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93B59" w:rsidRPr="004B24D7" w:rsidP="00593B59" w14:paraId="53C20774" w14:textId="38EAAC69">
      <w:pPr>
        <w:tabs>
          <w:tab w:val="left" w:pos="0"/>
          <w:tab w:val="left" w:pos="6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0</wp:posOffset>
            </wp:positionV>
            <wp:extent cx="1381125" cy="1587500"/>
            <wp:effectExtent l="0" t="0" r="9525" b="0"/>
            <wp:wrapThrough wrapText="bothSides">
              <wp:wrapPolygon>
                <wp:start x="0" y="0"/>
                <wp:lineTo x="0" y="21254"/>
                <wp:lineTo x="21451" y="21254"/>
                <wp:lineTo x="214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69862" name="RUP_6134 - Copy (2)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B24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Mohamed Rafi</w:t>
      </w:r>
    </w:p>
    <w:p w:rsidR="00593B59" w:rsidRPr="004B24D7" w:rsidP="00593B59" w14:paraId="55A4CD59" w14:textId="2557CA2E">
      <w:pPr>
        <w:tabs>
          <w:tab w:val="left" w:pos="0"/>
          <w:tab w:val="left" w:pos="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2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Manager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/Deputy Manager</w:t>
      </w:r>
      <w:r w:rsidRPr="004B24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</w:t>
      </w:r>
      <w:r w:rsidR="00A708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Engineering </w:t>
      </w:r>
      <w:bookmarkStart w:id="0" w:name="_GoBack"/>
      <w:bookmarkEnd w:id="0"/>
    </w:p>
    <w:p w:rsidR="00593B59" w:rsidRPr="004B24D7" w:rsidP="00593B59" w14:paraId="2E66B1DD" w14:textId="0A81DF79">
      <w:pPr>
        <w:tabs>
          <w:tab w:val="left" w:pos="0"/>
          <w:tab w:val="left" w:pos="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 w:rsidR="00381C84">
        <w:rPr>
          <w:rFonts w:ascii="Calibri" w:eastAsia="Times New Roman" w:hAnsi="Calibri" w:cs="Calibri"/>
          <w:color w:val="000000"/>
        </w:rPr>
        <w:t xml:space="preserve">A-204, RK </w:t>
      </w:r>
      <w:r w:rsidR="00381C84">
        <w:rPr>
          <w:rFonts w:ascii="Calibri" w:eastAsia="Times New Roman" w:hAnsi="Calibri" w:cs="Calibri"/>
          <w:color w:val="000000"/>
        </w:rPr>
        <w:t>Habitate</w:t>
      </w:r>
      <w:r w:rsidRPr="004B24D7">
        <w:rPr>
          <w:rFonts w:ascii="Calibri" w:eastAsia="Times New Roman" w:hAnsi="Calibri" w:cs="Calibri"/>
          <w:color w:val="000000"/>
        </w:rPr>
        <w:t>,</w:t>
      </w:r>
      <w:r w:rsidR="00381C8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  <w:r w:rsidR="00381C84">
        <w:rPr>
          <w:rFonts w:ascii="Calibri" w:eastAsia="Times New Roman" w:hAnsi="Calibri" w:cs="Calibri"/>
          <w:color w:val="000000"/>
        </w:rPr>
        <w:t>Zadeshwar</w:t>
      </w:r>
      <w:r w:rsidR="00381C84">
        <w:rPr>
          <w:rFonts w:ascii="Calibri" w:eastAsia="Times New Roman" w:hAnsi="Calibri" w:cs="Calibri"/>
          <w:color w:val="000000"/>
        </w:rPr>
        <w:t>,</w:t>
      </w:r>
    </w:p>
    <w:p w:rsidR="00593B59" w:rsidRPr="004B24D7" w:rsidP="00593B59" w14:paraId="34C23FA8" w14:textId="5E1464A8">
      <w:pPr>
        <w:tabs>
          <w:tab w:val="left" w:pos="0"/>
          <w:tab w:val="left" w:pos="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Bharuch, Gujarat</w:t>
      </w:r>
      <w:r w:rsidRPr="004B24D7">
        <w:rPr>
          <w:rFonts w:ascii="Calibri" w:eastAsia="Times New Roman" w:hAnsi="Calibri" w:cs="Calibri"/>
          <w:color w:val="000000"/>
        </w:rPr>
        <w:t xml:space="preserve">- </w:t>
      </w:r>
      <w:r w:rsidR="00A256F1">
        <w:rPr>
          <w:rFonts w:ascii="Calibri" w:eastAsia="Times New Roman" w:hAnsi="Calibri" w:cs="Calibri"/>
          <w:color w:val="000000"/>
        </w:rPr>
        <w:t>392011</w:t>
      </w:r>
    </w:p>
    <w:p w:rsidR="00593B59" w:rsidRPr="004B24D7" w:rsidP="00593B59" w14:paraId="1B10D7BD" w14:textId="77777777">
      <w:pPr>
        <w:tabs>
          <w:tab w:val="left" w:pos="0"/>
          <w:tab w:val="left" w:pos="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 w:rsidRPr="004B24D7">
        <w:rPr>
          <w:rFonts w:ascii="Calibri" w:eastAsia="Times New Roman" w:hAnsi="Calibri" w:cs="Calibri"/>
          <w:color w:val="000000"/>
        </w:rPr>
        <w:t>Mobile: 9537933903</w:t>
      </w:r>
    </w:p>
    <w:p w:rsidR="00593B59" w:rsidRPr="004B24D7" w:rsidP="00593B59" w14:paraId="703140FA" w14:textId="77777777">
      <w:pPr>
        <w:tabs>
          <w:tab w:val="left" w:pos="0"/>
          <w:tab w:val="left" w:pos="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 w:rsidRPr="004B24D7">
        <w:rPr>
          <w:rFonts w:ascii="Calibri" w:eastAsia="Times New Roman" w:hAnsi="Calibri" w:cs="Calibri"/>
          <w:color w:val="000000"/>
        </w:rPr>
        <w:t>Email</w:t>
      </w:r>
      <w:r w:rsidRPr="004B24D7">
        <w:rPr>
          <w:rFonts w:ascii="Calibri" w:eastAsia="Times New Roman" w:hAnsi="Calibri" w:cs="Calibri"/>
          <w:color w:val="000000"/>
        </w:rPr>
        <w:tab/>
        <w:t xml:space="preserve">: </w:t>
      </w:r>
      <w:hyperlink r:id="rId6" w:history="1">
        <w:r w:rsidRPr="004B24D7">
          <w:rPr>
            <w:rFonts w:ascii="Calibri" w:eastAsia="Times New Roman" w:hAnsi="Calibri" w:cs="Calibri"/>
            <w:color w:val="1155CC"/>
            <w:u w:val="single"/>
          </w:rPr>
          <w:t>rafipick@gmail.com</w:t>
        </w:r>
      </w:hyperlink>
    </w:p>
    <w:p w:rsidR="00593B59" w:rsidP="00593B59" w14:paraId="2C96B66D" w14:textId="77777777">
      <w:pPr>
        <w:tabs>
          <w:tab w:val="left" w:pos="0"/>
          <w:tab w:val="left" w:pos="65"/>
        </w:tabs>
        <w:spacing w:after="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</w:rPr>
      </w:pPr>
      <w:r w:rsidRPr="004B24D7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24D7">
        <w:rPr>
          <w:rFonts w:ascii="Calibri" w:eastAsia="Times New Roman" w:hAnsi="Calibri" w:cs="Calibri"/>
          <w:color w:val="000000"/>
        </w:rPr>
        <w:t>Married, 33 years Old</w:t>
      </w:r>
      <w:r w:rsidRPr="004B24D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3B59" w:rsidP="00593B59" w14:paraId="2CE133F6" w14:textId="77777777">
      <w:pPr>
        <w:tabs>
          <w:tab w:val="left" w:pos="0"/>
          <w:tab w:val="left" w:pos="65"/>
        </w:tabs>
        <w:spacing w:after="0" w:line="240" w:lineRule="auto"/>
        <w:ind w:left="-540"/>
        <w:rPr>
          <w:rFonts w:ascii="Arial" w:eastAsia="Times New Roman" w:hAnsi="Arial" w:cs="Arial"/>
          <w:color w:val="000000"/>
          <w:sz w:val="24"/>
          <w:szCs w:val="24"/>
        </w:rPr>
      </w:pPr>
    </w:p>
    <w:p w:rsidR="00593B59" w:rsidRPr="004B24D7" w:rsidP="00593B59" w14:paraId="56933F54" w14:textId="77777777">
      <w:pPr>
        <w:tabs>
          <w:tab w:val="left" w:pos="0"/>
          <w:tab w:val="left" w:pos="6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593B59" w:rsidRPr="004B24D7" w:rsidP="00593B59" w14:paraId="6F31EBE6" w14:textId="77777777">
      <w:pPr>
        <w:pBdr>
          <w:bottom w:val="single" w:sz="4" w:space="2" w:color="000000"/>
        </w:pBdr>
        <w:shd w:val="clear" w:color="auto" w:fill="E5E5E5"/>
        <w:tabs>
          <w:tab w:val="left" w:pos="0"/>
          <w:tab w:val="left" w:pos="65"/>
        </w:tabs>
        <w:spacing w:after="120" w:line="240" w:lineRule="auto"/>
        <w:ind w:right="-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>CAREER OBJECTIVE:</w:t>
      </w:r>
    </w:p>
    <w:p w:rsidR="00593B59" w:rsidRPr="00B970F7" w:rsidP="00593B59" w14:paraId="6933CBE4" w14:textId="49B5C9B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70F7">
        <w:rPr>
          <w:rFonts w:ascii="Arial" w:eastAsia="Times New Roman" w:hAnsi="Arial" w:cs="Arial"/>
          <w:color w:val="000000"/>
          <w:sz w:val="20"/>
          <w:szCs w:val="20"/>
        </w:rPr>
        <w:t>Seeking a middle level leadership assignment in the areas of Maintenance and operation of manufacturing sites in India / abroad at any growth-oriented organization believing in priority for the initiatives towards safety, Heath, environment, customer satisfaction, people and quality as a core value of success.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3"/>
        <w:gridCol w:w="8803"/>
      </w:tblGrid>
      <w:tr w14:paraId="5D429657" w14:textId="77777777" w:rsidTr="00F943A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055" w:type="dxa"/>
            <w:shd w:val="clear" w:color="auto" w:fill="BFBFBF" w:themeFill="background1" w:themeFillShade="BF"/>
          </w:tcPr>
          <w:p w:rsidR="00593B59" w:rsidP="002970B2" w14:paraId="2B515155" w14:textId="5E08F64E">
            <w:pPr>
              <w:pStyle w:val="ListParagraph"/>
              <w:numPr>
                <w:ilvl w:val="0"/>
                <w:numId w:val="35"/>
              </w:numPr>
            </w:pPr>
            <w:r w:rsidRPr="007F32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40005</wp:posOffset>
                      </wp:positionV>
                      <wp:extent cx="1743075" cy="269240"/>
                      <wp:effectExtent l="0" t="0" r="9525" b="0"/>
                      <wp:wrapNone/>
                      <wp:docPr id="8" name="Arrow: 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43075" cy="269240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B59" w:rsidRPr="00D30EC2" w:rsidP="00593B5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30EC2">
                                    <w:rPr>
                                      <w:b/>
                                      <w:bCs/>
                                    </w:rPr>
                                    <w:t>Professional Enhancement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8" o:spid="_x0000_s1025" type="#_x0000_t15" style="width:137.25pt;height:21.2pt;margin-top:3.15pt;margin-left:-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21600" fillcolor="#555" stroked="f" strokeweight="0.5pt">
                      <v:fill color2="#313131" rotate="t" colors="0 #9b9b9b;0.5 #8e8e8e;1 #797979" focus="100%" type="gradient">
                        <o:fill v:ext="view" type="gradientUnscaled"/>
                      </v:fill>
                      <v:textbox>
                        <w:txbxContent>
                          <w:p w:rsidR="00593B59" w:rsidRPr="00D30EC2" w:rsidP="00593B59" w14:paraId="588BEE7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0EC2">
                              <w:rPr>
                                <w:b/>
                                <w:bCs/>
                              </w:rPr>
                              <w:t>Professional Enhancement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B59" w14:paraId="5E1BB781" w14:textId="77777777"/>
          <w:p w:rsidR="00593B59" w:rsidRPr="004B24D7" w:rsidP="002970B2" w14:paraId="7DC28FA0" w14:textId="77777777">
            <w:pPr>
              <w:numPr>
                <w:ilvl w:val="0"/>
                <w:numId w:val="35"/>
              </w:numPr>
              <w:tabs>
                <w:tab w:val="left" w:pos="0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GSK spirit award, One of the four times</w:t>
            </w:r>
          </w:p>
          <w:p w:rsidR="00593B59" w:rsidRPr="00D30EC2" w:rsidP="002970B2" w14:paraId="2C0CEFF4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Certificates of recognition from Abbott</w:t>
            </w:r>
          </w:p>
          <w:p w:rsidR="00593B59" w:rsidRPr="00D30EC2" w:rsidP="002970B2" w14:paraId="075E1CD1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Yearly Extender award nominee for 2019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– A1 Fence</w:t>
            </w:r>
          </w:p>
          <w:p w:rsidR="00593B59" w:rsidRPr="00D30EC2" w:rsidP="002970B2" w14:paraId="408421BE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Extra Miler award - 2 times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593B59" w:rsidP="002970B2" w14:paraId="280F491F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Recognized Key Talent employee for two years 2018-2019 </w:t>
            </w:r>
          </w:p>
          <w:p w:rsidR="00593B59" w:rsidRPr="004B24D7" w:rsidP="002970B2" w14:paraId="6D74EE98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Best shift operation(yearly) - Marico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593B59" w:rsidP="00593B59" w14:paraId="39F2303C" w14:textId="786089B7">
            <w:pPr>
              <w:ind w:left="255" w:hanging="270"/>
            </w:pPr>
            <w:r w:rsidRPr="007F32D0">
              <w:rPr>
                <w:rFonts w:ascii="Tahoma" w:eastAsia="Times New Roman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1743075" cy="269240"/>
                      <wp:effectExtent l="0" t="0" r="9525" b="0"/>
                      <wp:wrapNone/>
                      <wp:docPr id="4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43075" cy="269240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B59" w:rsidRPr="00D30EC2" w:rsidP="00593B59" w14:textId="0DC2D8B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30EC2">
                                    <w:rPr>
                                      <w:b/>
                                      <w:bCs/>
                                    </w:rPr>
                                    <w:t xml:space="preserve">Professional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Trainings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Pentagon 4" o:spid="_x0000_s1026" type="#_x0000_t15" style="width:137.25pt;height:21.2pt;margin-top:0.6pt;margin-left:-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dj="21600" fillcolor="#555" stroked="f" strokeweight="0.5pt">
                      <v:fill color2="#313131" rotate="t" colors="0 #9b9b9b;0.5 #8e8e8e;1 #797979" focus="100%" type="gradient">
                        <o:fill v:ext="view" type="gradientUnscaled"/>
                      </v:fill>
                      <v:textbox>
                        <w:txbxContent>
                          <w:p w:rsidR="00593B59" w:rsidRPr="00D30EC2" w:rsidP="00593B59" w14:paraId="0582721E" w14:textId="0DC2D8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0EC2">
                              <w:rPr>
                                <w:b/>
                                <w:bCs/>
                              </w:rPr>
                              <w:t xml:space="preserve">Professional </w:t>
                            </w:r>
                            <w:r>
                              <w:rPr>
                                <w:b/>
                                <w:bCs/>
                              </w:rPr>
                              <w:t>Trainings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B59" w:rsidP="00593B59" w14:paraId="1B3140BF" w14:textId="77777777">
            <w:pPr>
              <w:ind w:left="255" w:hanging="270"/>
            </w:pPr>
          </w:p>
          <w:p w:rsidR="00593B59" w:rsidRPr="00D30EC2" w:rsidP="002970B2" w14:paraId="4B8D95C9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Trained on Maximo 7.5 (CMMS)</w:t>
            </w:r>
          </w:p>
          <w:p w:rsidR="00593B59" w:rsidRPr="00D30EC2" w:rsidP="002970B2" w14:paraId="11B814EB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Trained 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Effective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Project Management (35 Hrs. Course).</w:t>
            </w:r>
          </w:p>
          <w:p w:rsidR="00593B59" w:rsidRPr="00D30EC2" w:rsidP="002970B2" w14:paraId="5E072721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Overseas Exposure with professional   training on RCM &amp; FMEA in Singapore and USA.</w:t>
            </w:r>
          </w:p>
          <w:p w:rsidR="00593B59" w:rsidRPr="00D30EC2" w:rsidP="002970B2" w14:paraId="5374F9D3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Trained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on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PTW, LOTO systems and HIRA</w:t>
            </w:r>
          </w:p>
          <w:p w:rsidR="00593B59" w:rsidRPr="00D30EC2" w:rsidP="002970B2" w14:paraId="49A0EF84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Trained on Pumps &amp; Reliability</w:t>
            </w:r>
          </w:p>
          <w:p w:rsidR="00593B59" w:rsidRPr="00D30EC2" w:rsidP="002970B2" w14:paraId="3E1168F4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Strength based leadership</w:t>
            </w:r>
          </w:p>
          <w:p w:rsidR="00593B59" w:rsidRPr="00D30EC2" w:rsidP="002970B2" w14:paraId="3CF435DA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Change management</w:t>
            </w:r>
          </w:p>
          <w:p w:rsidR="00593B59" w:rsidP="002970B2" w14:paraId="7FC2C488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Low cost automation / value automation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from CII</w:t>
            </w:r>
          </w:p>
          <w:p w:rsidR="00593B59" w:rsidP="002970B2" w14:paraId="6DFA9B87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OKR (Objectives and Key results)</w:t>
            </w:r>
          </w:p>
          <w:p w:rsidR="00593B59" w:rsidP="002970B2" w14:paraId="422D6947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Operational Excellence </w:t>
            </w:r>
          </w:p>
          <w:p w:rsidR="00593B59" w:rsidP="002970B2" w14:paraId="632C9D89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Change Management</w:t>
            </w:r>
          </w:p>
          <w:p w:rsidR="00593B59" w14:paraId="3A467C8D" w14:textId="4FE3B9D6">
            <w:pPr>
              <w:ind w:left="255" w:hanging="270"/>
            </w:pPr>
          </w:p>
          <w:p w:rsidR="00942AF4" w14:paraId="6E5D1E2E" w14:textId="055BC9F1">
            <w:pPr>
              <w:ind w:left="255" w:hanging="270"/>
            </w:pPr>
          </w:p>
          <w:p w:rsidR="00942AF4" w14:paraId="2D5EE683" w14:textId="33438A76">
            <w:pPr>
              <w:ind w:left="255" w:hanging="270"/>
            </w:pPr>
          </w:p>
          <w:p w:rsidR="002970B2" w14:paraId="4123AF6D" w14:textId="110DCB48">
            <w:pPr>
              <w:ind w:left="255" w:hanging="270"/>
            </w:pPr>
          </w:p>
          <w:p w:rsidR="002970B2" w14:paraId="593C4519" w14:textId="7833B5E8">
            <w:pPr>
              <w:ind w:left="255" w:hanging="270"/>
            </w:pPr>
          </w:p>
          <w:p w:rsidR="002970B2" w14:paraId="72D67FB6" w14:textId="29EE61D4">
            <w:pPr>
              <w:ind w:left="255" w:hanging="270"/>
            </w:pPr>
          </w:p>
          <w:p w:rsidR="002970B2" w14:paraId="392BCD78" w14:textId="60764B0F">
            <w:pPr>
              <w:ind w:left="255" w:hanging="270"/>
            </w:pPr>
          </w:p>
          <w:p w:rsidR="002970B2" w14:paraId="352A6FD1" w14:textId="381077F2">
            <w:pPr>
              <w:ind w:left="255" w:hanging="270"/>
            </w:pPr>
          </w:p>
          <w:p w:rsidR="002970B2" w14:paraId="6AD662A4" w14:textId="3D9324B7">
            <w:pPr>
              <w:ind w:left="255" w:hanging="270"/>
            </w:pPr>
          </w:p>
          <w:p w:rsidR="002970B2" w14:paraId="50F45320" w14:textId="77777777">
            <w:pPr>
              <w:ind w:left="255" w:hanging="270"/>
            </w:pPr>
          </w:p>
          <w:p w:rsidR="00942AF4" w14:paraId="7176F097" w14:textId="40B8BE90">
            <w:pPr>
              <w:ind w:left="255" w:hanging="270"/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1733550" cy="2667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F91" w:rsidRPr="00FA5CDA" w:rsidP="00E85F9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A5CDA">
                                    <w:rPr>
                                      <w:b/>
                                      <w:bCs/>
                                    </w:rPr>
                                    <w:t xml:space="preserve">Projects &amp; Achievements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6" o:spid="_x0000_s1027" style="width:136.5pt;height:21pt;margin-top:0.25pt;margin-left:-5.65pt;mso-width-percent:0;mso-width-relative:margin;mso-wrap-distance-bottom:0;mso-wrap-distance-left:9pt;mso-wrap-distance-right:9pt;mso-wrap-distance-top:0;mso-wrap-style:square;position:absolute;visibility:visible;v-text-anchor:middle;z-index:251669504" fillcolor="#555" stroked="f" strokeweight="0.5pt">
                      <v:fill color2="#313131" rotate="t" colors="0 #9b9b9b;0.5 #8e8e8e;1 #797979" focus="100%" type="gradient">
                        <o:fill v:ext="view" type="gradientUnscaled"/>
                      </v:fill>
                      <v:textbox>
                        <w:txbxContent>
                          <w:p w:rsidR="00E85F91" w:rsidRPr="00FA5CDA" w:rsidP="00E85F91" w14:paraId="4BFB6AF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5CDA">
                              <w:rPr>
                                <w:b/>
                                <w:bCs/>
                              </w:rPr>
                              <w:t xml:space="preserve">Projects &amp; Achievements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F91" w14:paraId="11162AF3" w14:textId="77777777">
            <w:pPr>
              <w:ind w:left="255" w:hanging="270"/>
            </w:pPr>
          </w:p>
          <w:p w:rsidR="00E85F91" w:rsidRPr="00B973F9" w:rsidP="002970B2" w14:paraId="3744E121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Powder coating booth with recovery system with the capacity of 250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gms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per min and 24000 M3 recovery system.</w:t>
            </w:r>
          </w:p>
          <w:p w:rsidR="00E85F91" w:rsidRPr="00FA5CDA" w:rsidP="002970B2" w14:paraId="687D8B00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A5CD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Executed Dust explosion suppression system for spray dryer both on Abbott healthcare and GSK CH healthcare.</w:t>
            </w:r>
          </w:p>
          <w:p w:rsidR="00E85F91" w:rsidRPr="00FA5CDA" w:rsidP="002970B2" w14:paraId="334A5AF0" w14:textId="77777777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</w:pPr>
            <w:r w:rsidRPr="00246C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Involved during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46C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commissioning of Green Field Project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46C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 Abbott for Nutrition Product having cost of 400 </w:t>
            </w:r>
            <w:r w:rsidRPr="00246C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Crs</w:t>
            </w:r>
          </w:p>
          <w:p w:rsidR="00E85F91" w:rsidRPr="00B973F9" w:rsidP="002970B2" w14:paraId="468F7E28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Involved on commissioning and validation of “Project destiny” Brown field project at GSK.</w:t>
            </w:r>
          </w:p>
          <w:p w:rsidR="00E85F91" w:rsidRPr="00B973F9" w:rsidP="002970B2" w14:paraId="09E79DA0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Assisted and executed Brown Field Project execution INR 30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Crs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at Abbott healthcare</w:t>
            </w:r>
          </w:p>
          <w:p w:rsidR="00E85F91" w:rsidRPr="00B973F9" w:rsidP="002970B2" w14:paraId="1596B57B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Wire welded mesh productivity increased from 7 panels to 12 panels per hour.</w:t>
            </w:r>
          </w:p>
          <w:p w:rsidR="00E85F91" w:rsidP="002970B2" w14:paraId="51BCE58E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Capacity expansion of Security fences manufacturing plant which includes</w:t>
            </w:r>
          </w:p>
          <w:p w:rsidR="00E85F91" w:rsidP="002970B2" w14:paraId="56BF696D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Installation of 6 Axis C4 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Kuka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robots for new product line AKAT 300.</w:t>
            </w:r>
          </w:p>
          <w:p w:rsidR="00E85F91" w:rsidP="002970B2" w14:paraId="083C6992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73F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Powder coating line loading capacity has been increased from 45 kg per hook to 90 KG, 50 % productivity increase</w:t>
            </w:r>
          </w:p>
          <w:p w:rsidR="00E85F91" w:rsidRPr="004B24D7" w:rsidP="002970B2" w14:paraId="10AAB9E5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Fabrication shed erection (under progress)</w:t>
            </w:r>
          </w:p>
          <w:p w:rsidR="00E85F91" w:rsidRPr="00FA5CDA" w:rsidP="002970B2" w14:paraId="00AA2DFC" w14:textId="77777777">
            <w:pPr>
              <w:numPr>
                <w:ilvl w:val="1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ETP 20 KLD, RO production increasing, delay rated fences liquid composite filling system.</w:t>
            </w:r>
          </w:p>
          <w:p w:rsidR="00E85F91" w:rsidP="002970B2" w14:paraId="1BB2BAF8" w14:textId="77777777">
            <w:pPr>
              <w:numPr>
                <w:ilvl w:val="1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CES policy role out for A1 organization and trained peoples on other A1 plants</w:t>
            </w:r>
          </w:p>
          <w:p w:rsidR="00E85F91" w:rsidRPr="007F32D0" w:rsidP="002970B2" w14:paraId="32BB8C32" w14:textId="77777777">
            <w:pPr>
              <w:numPr>
                <w:ilvl w:val="1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32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Low cost automations </w:t>
            </w:r>
          </w:p>
          <w:p w:rsidR="00E85F91" w:rsidP="002970B2" w14:paraId="5FFE1FCF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</w:t>
            </w:r>
            <w:r w:rsidRPr="00B973F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ouch sense software implementing in welding robots </w:t>
            </w:r>
          </w:p>
          <w:p w:rsidR="00E85F91" w:rsidP="002970B2" w14:paraId="33172EE4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73F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Cutting die improvement</w:t>
            </w:r>
          </w:p>
          <w:p w:rsidR="00E85F91" w:rsidP="002970B2" w14:paraId="1B6EA52A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2D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Panel lifting arrangements to reduce cycle time</w:t>
            </w:r>
          </w:p>
          <w:p w:rsidR="00E85F91" w:rsidP="002970B2" w14:paraId="7EC308E8" w14:textId="77777777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2D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Composite infilling process automation.</w:t>
            </w:r>
          </w:p>
          <w:p w:rsidR="00942AF4" w:rsidRPr="00E85F91" w:rsidP="002970B2" w14:paraId="55B62105" w14:textId="17255E60">
            <w:pPr>
              <w:numPr>
                <w:ilvl w:val="2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2D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Modified process from brick insertion to composite filling into tubes for delay rated fences up to 150 panels per day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F943A4" w14:paraId="723972A1" w14:textId="77777777">
            <w:pPr>
              <w:ind w:left="255" w:hanging="270"/>
            </w:pPr>
          </w:p>
          <w:p w:rsidR="00F943A4" w14:paraId="1E77F332" w14:textId="77777777">
            <w:pPr>
              <w:ind w:left="255" w:hanging="270"/>
            </w:pPr>
          </w:p>
          <w:p w:rsidR="00942AF4" w14:paraId="540FC960" w14:textId="601D2288">
            <w:pPr>
              <w:ind w:left="255" w:hanging="270"/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118745</wp:posOffset>
                      </wp:positionV>
                      <wp:extent cx="1714500" cy="269240"/>
                      <wp:effectExtent l="0" t="0" r="19050" b="16510"/>
                      <wp:wrapNone/>
                      <wp:docPr id="18" name="Arrow: Pen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14500" cy="269240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AF4" w:rsidRPr="00D30EC2" w:rsidP="00942AF4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IT Skills</w:t>
                                  </w:r>
                                  <w:r w:rsidRPr="00246C0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Pentagon 18" o:spid="_x0000_s1028" type="#_x0000_t15" style="width:135pt;height:21.2pt;margin-top:9.35pt;margin-left:-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21600" fillcolor="#555" strokecolor="black" strokeweight="0.5pt">
                      <v:fill color2="#313131" rotate="t" colors="0 #9b9b9b;0.5 #8e8e8e;1 #797979" focus="100%" type="gradient">
                        <o:fill v:ext="view" type="gradientUnscaled"/>
                      </v:fill>
                      <v:textbox>
                        <w:txbxContent>
                          <w:p w:rsidR="00942AF4" w:rsidRPr="00D30EC2" w:rsidP="00942AF4" w14:paraId="4022905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IT Skills</w:t>
                            </w:r>
                            <w:r w:rsidRPr="00246C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AF4" w14:paraId="20B5B903" w14:textId="50C96E97">
            <w:pPr>
              <w:ind w:left="255" w:hanging="270"/>
            </w:pPr>
          </w:p>
          <w:p w:rsidR="00942AF4" w14:paraId="4573F172" w14:textId="515B9F25">
            <w:pPr>
              <w:ind w:left="255" w:hanging="270"/>
            </w:pPr>
          </w:p>
          <w:p w:rsidR="00942AF4" w:rsidRPr="004B24D7" w:rsidP="002970B2" w14:paraId="2490B9E5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Maximo 7.5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(CMMS)</w:t>
            </w:r>
          </w:p>
          <w:p w:rsidR="00942AF4" w:rsidRPr="004B24D7" w:rsidP="002970B2" w14:paraId="5F384A26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SAP – R/3 Module</w:t>
            </w:r>
          </w:p>
          <w:p w:rsidR="00942AF4" w:rsidRPr="004B24D7" w:rsidP="002970B2" w14:paraId="0D818A58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Windows - 98/2000/XP</w:t>
            </w:r>
          </w:p>
          <w:p w:rsidR="00942AF4" w:rsidRPr="007F32D0" w:rsidP="002970B2" w14:paraId="3DA51315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 Office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/ Office 365</w:t>
            </w:r>
          </w:p>
          <w:p w:rsidR="00942AF4" w:rsidP="002970B2" w14:paraId="00D9E08E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G- Suite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(Google)</w:t>
            </w:r>
          </w:p>
          <w:p w:rsidR="00942AF4" w:rsidP="002970B2" w14:paraId="4188457C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ERP </w:t>
            </w:r>
          </w:p>
          <w:p w:rsidR="00942AF4" w:rsidRPr="00975E8D" w:rsidP="002970B2" w14:paraId="23DE6BBC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40" w:after="40"/>
              <w:ind w:left="255" w:right="-1440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ZOHO projects</w:t>
            </w:r>
          </w:p>
          <w:p w:rsidR="00593B59" w14:paraId="046101CC" w14:textId="4CC508B9">
            <w:pPr>
              <w:ind w:left="255" w:hanging="270"/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46355</wp:posOffset>
                      </wp:positionV>
                      <wp:extent cx="1714500" cy="269240"/>
                      <wp:effectExtent l="0" t="0" r="0" b="0"/>
                      <wp:wrapNone/>
                      <wp:docPr id="3" name="Arrow: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14500" cy="269240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AF4" w:rsidRPr="00D30EC2" w:rsidP="00942AF4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Personal Details</w:t>
                                  </w:r>
                                  <w:r w:rsidRPr="00246C0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46C0A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1570" cy="171450"/>
                                        <wp:effectExtent l="0" t="0" r="0" b="0"/>
                                        <wp:docPr id="2142816717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9010904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157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Pentagon 3" o:spid="_x0000_s1029" type="#_x0000_t15" style="width:135pt;height:21.2pt;margin-top:3.65pt;margin-left:-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dj="21600" fillcolor="#555" stroked="f" strokeweight="0.5pt">
                      <v:fill color2="#313131" rotate="t" colors="0 #9b9b9b;0.5 #8e8e8e;1 #797979" focus="100%" type="gradient">
                        <o:fill v:ext="view" type="gradientUnscaled"/>
                      </v:fill>
                      <v:textbox>
                        <w:txbxContent>
                          <w:p w:rsidR="00942AF4" w:rsidRPr="00D30EC2" w:rsidP="00942AF4" w14:paraId="204B33B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 Details</w:t>
                            </w:r>
                            <w:r w:rsidRPr="00246C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drawing>
                              <wp:inline distT="0" distB="0" distL="0" distR="0">
                                <wp:extent cx="1131570" cy="17145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2526676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157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B59" w14:paraId="3062644C" w14:textId="289C10DA">
            <w:pPr>
              <w:ind w:left="255" w:hanging="270"/>
            </w:pPr>
          </w:p>
          <w:p w:rsidR="00593B59" w14:paraId="49289949" w14:textId="31CF3295">
            <w:pPr>
              <w:ind w:left="255" w:hanging="270"/>
            </w:pPr>
          </w:p>
          <w:p w:rsidR="00942AF4" w:rsidP="002970B2" w14:paraId="6BC5E4CD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100" w:after="100"/>
              <w:ind w:left="255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Mobile: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9537933903</w:t>
            </w:r>
          </w:p>
          <w:p w:rsidR="00942AF4" w:rsidP="002970B2" w14:paraId="21E789FB" w14:textId="540594B8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spacing w:before="100" w:after="100"/>
              <w:ind w:left="255" w:hanging="27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Alternate</w:t>
            </w:r>
            <w:r w:rsidRPr="00443D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Email</w:t>
            </w:r>
            <w:r w:rsidRPr="00443D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942AF4" w:rsidRPr="00443D37" w:rsidP="00843044" w14:paraId="4AA51F40" w14:textId="76B35045">
            <w:pPr>
              <w:tabs>
                <w:tab w:val="left" w:pos="0"/>
                <w:tab w:val="left" w:pos="65"/>
              </w:tabs>
              <w:spacing w:before="100" w:after="100"/>
              <w:ind w:left="255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history="1">
              <w:r w:rsidRPr="00866F2D" w:rsidR="0084304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raficlick@yahoo.com</w:t>
              </w:r>
            </w:hyperlink>
            <w:r w:rsidRPr="00443D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42AF4" w:rsidRPr="007F32D0" w:rsidP="002970B2" w14:paraId="3BACB583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DOB: 29th May 1986</w:t>
            </w:r>
          </w:p>
          <w:p w:rsidR="00942AF4" w:rsidRPr="007F32D0" w:rsidP="002970B2" w14:paraId="6BBC4591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Marital Status-Married</w:t>
            </w:r>
          </w:p>
          <w:p w:rsidR="00942AF4" w:rsidRPr="004B24D7" w:rsidP="002970B2" w14:paraId="30C5C9DB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Language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Known</w:t>
            </w:r>
          </w:p>
          <w:p w:rsidR="00942AF4" w:rsidRPr="002970B2" w:rsidP="00843044" w14:paraId="2EDDABE7" w14:textId="2E56BCCF">
            <w:pPr>
              <w:pStyle w:val="ListParagraph"/>
              <w:tabs>
                <w:tab w:val="left" w:pos="0"/>
                <w:tab w:val="left" w:pos="65"/>
              </w:tabs>
              <w:ind w:left="255"/>
              <w:outlineLvl w:val="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70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English, </w:t>
            </w:r>
          </w:p>
          <w:p w:rsidR="00942AF4" w:rsidRPr="002970B2" w:rsidP="00843044" w14:paraId="0918927D" w14:textId="7A025F30">
            <w:pPr>
              <w:pStyle w:val="ListParagraph"/>
              <w:tabs>
                <w:tab w:val="left" w:pos="0"/>
                <w:tab w:val="left" w:pos="65"/>
              </w:tabs>
              <w:ind w:left="255"/>
              <w:outlineLvl w:val="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70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Tamil, </w:t>
            </w:r>
          </w:p>
          <w:p w:rsidR="00942AF4" w:rsidRPr="002970B2" w:rsidP="00843044" w14:paraId="0EB88986" w14:textId="33A93861">
            <w:pPr>
              <w:pStyle w:val="ListParagraph"/>
              <w:tabs>
                <w:tab w:val="left" w:pos="0"/>
                <w:tab w:val="left" w:pos="65"/>
              </w:tabs>
              <w:ind w:left="255"/>
              <w:outlineLvl w:val="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70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Hindi, </w:t>
            </w:r>
          </w:p>
          <w:p w:rsidR="00942AF4" w:rsidRPr="002970B2" w:rsidP="00843044" w14:paraId="5880916D" w14:textId="3492CD11">
            <w:pPr>
              <w:pStyle w:val="ListParagraph"/>
              <w:tabs>
                <w:tab w:val="left" w:pos="0"/>
                <w:tab w:val="left" w:pos="65"/>
              </w:tabs>
              <w:ind w:left="255"/>
              <w:outlineLvl w:val="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70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Gujarati </w:t>
            </w:r>
          </w:p>
          <w:p w:rsidR="00942AF4" w:rsidRPr="007F32D0" w:rsidP="00942AF4" w14:paraId="5757E1D5" w14:textId="77777777">
            <w:pPr>
              <w:tabs>
                <w:tab w:val="left" w:pos="0"/>
                <w:tab w:val="left" w:pos="65"/>
              </w:tabs>
              <w:ind w:left="255" w:hanging="270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42AF4" w:rsidRPr="004B24D7" w:rsidP="002970B2" w14:paraId="617F7D0C" w14:textId="77777777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Preferred Location:  Anywhere </w:t>
            </w:r>
          </w:p>
          <w:p w:rsidR="00942AF4" w:rsidRPr="004B24D7" w:rsidP="00942AF4" w14:paraId="72ED18F0" w14:textId="77777777">
            <w:pPr>
              <w:tabs>
                <w:tab w:val="left" w:pos="0"/>
                <w:tab w:val="left" w:pos="65"/>
              </w:tabs>
              <w:ind w:left="25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B59" w:rsidP="002970B2" w14:paraId="7A5C75B5" w14:textId="7BDC973C">
            <w:pPr>
              <w:numPr>
                <w:ilvl w:val="0"/>
                <w:numId w:val="35"/>
              </w:numPr>
              <w:tabs>
                <w:tab w:val="left" w:pos="0"/>
                <w:tab w:val="left" w:pos="65"/>
              </w:tabs>
              <w:ind w:left="255" w:hanging="270"/>
              <w:textAlignment w:val="baseline"/>
            </w:pPr>
            <w:r w:rsidRPr="00942A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Passport:</w:t>
            </w:r>
            <w:r w:rsidRPr="00942AF4" w:rsidR="00942A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T6090941</w:t>
            </w:r>
          </w:p>
          <w:p w:rsidR="00593B59" w14:paraId="0CE1CE22" w14:textId="571D5676"/>
          <w:p w:rsidR="00593B59" w14:paraId="17BEC3DB" w14:textId="68A31241"/>
          <w:p w:rsidR="007C47B5" w:rsidRPr="00374546" w:rsidP="007C47B5" w14:paraId="3961D5AD" w14:textId="77777777">
            <w:pP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PERSONAL DETAILS</w:t>
            </w:r>
          </w:p>
          <w:p w:rsidR="007C47B5" w:rsidP="007C47B5" w14:paraId="794F1ED8" w14:textId="58096C3E">
            <w:pPr>
              <w:numPr>
                <w:ilvl w:val="0"/>
                <w:numId w:val="21"/>
              </w:numPr>
              <w:tabs>
                <w:tab w:val="left" w:pos="0"/>
                <w:tab w:val="left" w:pos="65"/>
                <w:tab w:val="clear" w:pos="720"/>
              </w:tabs>
              <w:spacing w:before="100" w:after="10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Telephone: 9537933903</w:t>
            </w:r>
          </w:p>
          <w:p w:rsidR="007C47B5" w:rsidP="007C47B5" w14:paraId="383E56F2" w14:textId="4A9A42F4">
            <w:pPr>
              <w:numPr>
                <w:ilvl w:val="0"/>
                <w:numId w:val="21"/>
              </w:numPr>
              <w:tabs>
                <w:tab w:val="left" w:pos="0"/>
                <w:tab w:val="left" w:pos="65"/>
                <w:tab w:val="clear" w:pos="720"/>
              </w:tabs>
              <w:spacing w:before="100" w:after="10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Alternative Email:</w:t>
            </w:r>
          </w:p>
          <w:p w:rsidR="007C47B5" w:rsidRPr="004B24D7" w:rsidP="007C47B5" w14:paraId="6B5F2BDE" w14:textId="60B91A99">
            <w:pPr>
              <w:tabs>
                <w:tab w:val="left" w:pos="0"/>
                <w:tab w:val="left" w:pos="65"/>
              </w:tabs>
              <w:spacing w:before="100" w:after="100"/>
              <w:ind w:left="226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history="1">
              <w:r w:rsidRPr="00BB5CC0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raficlick@yahoo.com</w:t>
              </w:r>
            </w:hyperlink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C47B5" w:rsidP="007C47B5" w14:paraId="03B82A9A" w14:textId="0B9A20A7">
            <w:pPr>
              <w:numPr>
                <w:ilvl w:val="0"/>
                <w:numId w:val="21"/>
              </w:numPr>
              <w:tabs>
                <w:tab w:val="left" w:pos="0"/>
                <w:tab w:val="left" w:pos="65"/>
                <w:tab w:val="clear" w:pos="720"/>
              </w:tabs>
              <w:spacing w:before="100" w:after="10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Date of Birth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C47B5" w:rsidRPr="004B24D7" w:rsidP="007C47B5" w14:paraId="3D22D6F7" w14:textId="1B075798">
            <w:pPr>
              <w:tabs>
                <w:tab w:val="left" w:pos="0"/>
                <w:tab w:val="left" w:pos="65"/>
              </w:tabs>
              <w:spacing w:before="100" w:after="100"/>
              <w:ind w:left="226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29th May 1986</w:t>
            </w:r>
          </w:p>
          <w:p w:rsidR="007C47B5" w:rsidP="007C47B5" w14:paraId="1FDD83BE" w14:textId="77777777">
            <w:pPr>
              <w:numPr>
                <w:ilvl w:val="0"/>
                <w:numId w:val="21"/>
              </w:numPr>
              <w:tabs>
                <w:tab w:val="left" w:pos="0"/>
                <w:tab w:val="left" w:pos="65"/>
                <w:tab w:val="clear" w:pos="720"/>
              </w:tabs>
              <w:spacing w:before="100" w:after="10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Permanent Address</w:t>
            </w:r>
          </w:p>
          <w:p w:rsidR="007C47B5" w:rsidP="007C47B5" w14:paraId="7C9D8A2F" w14:textId="1013C0E1">
            <w:pPr>
              <w:tabs>
                <w:tab w:val="left" w:pos="0"/>
                <w:tab w:val="left" w:pos="65"/>
              </w:tabs>
              <w:spacing w:before="100" w:after="100"/>
              <w:ind w:left="226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A1/7, Housing board, Nehru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agar, </w:t>
            </w:r>
          </w:p>
          <w:p w:rsidR="007C47B5" w:rsidP="007C47B5" w14:paraId="5725C4AF" w14:textId="77777777">
            <w:pPr>
              <w:spacing w:before="100" w:after="10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Karaikal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 </w:t>
            </w:r>
          </w:p>
          <w:p w:rsidR="007C47B5" w:rsidRPr="004B24D7" w:rsidP="007C47B5" w14:paraId="058C8607" w14:textId="362D0F65">
            <w:pPr>
              <w:spacing w:before="100" w:after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Puducherry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  <w:p w:rsidR="00593B59" w14:paraId="3677DB65" w14:textId="41D2173C"/>
          <w:p w:rsidR="00593B59" w14:paraId="421BCAF7" w14:textId="220FD05D"/>
          <w:p w:rsidR="00593B59" w14:paraId="6E2FD0A3" w14:textId="6218E763"/>
          <w:p w:rsidR="00593B59" w14:paraId="29DF9CA4" w14:textId="202B29D2"/>
        </w:tc>
        <w:tc>
          <w:tcPr>
            <w:tcW w:w="8905" w:type="dxa"/>
          </w:tcPr>
          <w:p w:rsidR="00593B59" w:rsidRPr="007F32D0" w:rsidP="00942AF4" w14:paraId="11161D53" w14:textId="076DD576">
            <w:pPr>
              <w:pBdr>
                <w:bottom w:val="single" w:sz="4" w:space="2" w:color="000000"/>
              </w:pBdr>
              <w:shd w:val="clear" w:color="auto" w:fill="BFBFBF" w:themeFill="background1" w:themeFillShade="BF"/>
              <w:tabs>
                <w:tab w:val="left" w:pos="166"/>
                <w:tab w:val="left" w:pos="4110"/>
              </w:tabs>
              <w:spacing w:after="120"/>
              <w:ind w:left="75" w:right="-155" w:hanging="1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</w:rPr>
              <w:t>B</w:t>
            </w:r>
            <w:r w:rsidRPr="007F32D0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</w:rPr>
              <w:t>RIEF OVERVIEW</w:t>
            </w:r>
            <w:r w:rsidRPr="007F32D0"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ab/>
            </w:r>
          </w:p>
          <w:p w:rsidR="00593B59" w:rsidRPr="00843044" w:rsidP="00942AF4" w14:paraId="186FA3CA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Result driven professional with excellent track record of 13+ years rich experience in Engineering, operations &amp; maintenance plant and utility, project execution, erection, testing &amp; commissioning of green field project to plant operations with world's best FMCG like GSK Healthcare, Abbott healthcare and Marico ltd. </w:t>
            </w:r>
          </w:p>
          <w:p w:rsidR="00593B59" w:rsidRPr="00843044" w:rsidP="00942AF4" w14:paraId="0DEB3D6D" w14:textId="0BD98356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Sound Knowledge of Maintenance &amp; Utility excellence, Budgeting and control, project management. </w:t>
            </w:r>
          </w:p>
          <w:p w:rsidR="00593B59" w:rsidRPr="00843044" w:rsidP="00942AF4" w14:paraId="14A02530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Proven track record for quick learning of machines/equipment’s and processes like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Solivalve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Special purpose automatic resistance spot welding machines, Powder coating system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etc</w:t>
            </w:r>
          </w:p>
          <w:p w:rsidR="00593B59" w:rsidRPr="00843044" w:rsidP="00942AF4" w14:paraId="5EBF6AD1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Expertise in designing maintenance strategies (preventive, predictive with systems and compliance), procedures and methods, RCA, Monitoring and controlling, MIS reports, Designing KPI’s with OKR methodology.</w:t>
            </w:r>
          </w:p>
          <w:p w:rsidR="00593B59" w:rsidRPr="00843044" w:rsidP="00942AF4" w14:paraId="7071BF98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Well versed with EHS, Quality systems - Validation, SOP’S, CAPA, ER’S &amp; TPM -5S etc.</w:t>
            </w:r>
          </w:p>
          <w:p w:rsidR="00593B59" w:rsidRPr="00843044" w:rsidP="00942AF4" w14:paraId="56D02B18" w14:textId="3795613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Proven experience on increasing MTBF and reducing MTTR, SMED improvements, FMEA and 8D CAPA</w:t>
            </w:r>
          </w:p>
          <w:p w:rsidR="00593B59" w:rsidRPr="00843044" w:rsidP="00942AF4" w14:paraId="0B1221BF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Hands on experience on preparing machine specific LOTO procedures, LOTO systems and PTW.</w:t>
            </w:r>
          </w:p>
          <w:p w:rsidR="00593B59" w:rsidRPr="00843044" w:rsidP="00942AF4" w14:paraId="51A550B0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Hands on experience on Green &amp; Brown field projects for FMCG companies - installation, commissioning, validation, FLTS, Commercial production.</w:t>
            </w:r>
          </w:p>
          <w:p w:rsidR="00593B59" w:rsidRPr="00843044" w:rsidP="00942AF4" w14:paraId="4E154189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Experienced in designing and executing projects like special purpose machines, Semi-automatic machines, Blasting system, powder coating process, Robotic applications etc.</w:t>
            </w:r>
          </w:p>
          <w:p w:rsidR="00593B59" w:rsidRPr="00843044" w:rsidP="00942AF4" w14:paraId="207FF731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Expertise includes:</w:t>
            </w:r>
          </w:p>
          <w:p w:rsidR="00593B59" w:rsidRPr="00843044" w:rsidP="00942AF4" w14:paraId="683AE525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Maintenance Planning &amp; Scheduling and adherence. </w:t>
            </w:r>
          </w:p>
          <w:p w:rsidR="00593B59" w:rsidRPr="00381C84" w:rsidP="00381C84" w14:paraId="3675AE2F" w14:textId="2D153651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Safety &amp; Quality management systems compliances</w:t>
            </w:r>
            <w:r w:rsidR="00381C8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843044" w:rsidR="00381C8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Statutory approvals</w:t>
            </w:r>
          </w:p>
          <w:p w:rsidR="00593B59" w:rsidRPr="00381C84" w:rsidP="00381C84" w14:paraId="5990A686" w14:textId="43C71AB3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Project Management</w:t>
            </w:r>
            <w:r w:rsidR="00381C8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381C8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Engineering Budget &amp; Control</w:t>
            </w:r>
          </w:p>
          <w:p w:rsidR="00593B59" w:rsidRPr="00843044" w:rsidP="00942AF4" w14:paraId="55375630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  <w:tab w:val="left" w:pos="324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People development and change management</w:t>
            </w:r>
          </w:p>
          <w:p w:rsidR="00942AF4" w:rsidP="00942AF4" w14:paraId="6160073C" w14:textId="576DC3AA">
            <w:pPr>
              <w:pBdr>
                <w:bottom w:val="single" w:sz="4" w:space="2" w:color="000000"/>
              </w:pBd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</w:pPr>
            <w:r w:rsidRPr="004B24D7"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PROFESSIONAL EXPERIENCE  </w:t>
            </w:r>
          </w:p>
          <w:p w:rsidR="00393620" w:rsidP="00942AF4" w14:paraId="5A3AC6B3" w14:textId="1BE5A522">
            <w:pPr>
              <w:tabs>
                <w:tab w:val="left" w:pos="0"/>
                <w:tab w:val="left" w:pos="65"/>
              </w:tabs>
              <w:ind w:left="226" w:hanging="18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15"/>
              <w:tblOverlap w:val="never"/>
              <w:tblW w:w="7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1983"/>
              <w:gridCol w:w="5726"/>
            </w:tblGrid>
            <w:tr w14:paraId="4970321C" w14:textId="77777777" w:rsidTr="00B25185">
              <w:tblPrEx>
                <w:tblW w:w="770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2"/>
              </w:trPr>
              <w:tc>
                <w:tcPr>
                  <w:tcW w:w="1230" w:type="dxa"/>
                  <w:vMerge w:val="restart"/>
                  <w:shd w:val="clear" w:color="auto" w:fill="FFFFFF" w:themeFill="background1"/>
                </w:tcPr>
                <w:p w:rsidR="00393620" w:rsidP="00B25185" w14:paraId="3F9829F9" w14:textId="3902C2CE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2200" cy="34849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490393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190" cy="385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9" w:type="dxa"/>
                  <w:shd w:val="clear" w:color="auto" w:fill="FFFFFF" w:themeFill="background1"/>
                </w:tcPr>
                <w:p w:rsidR="00393620" w:rsidRPr="00CE71B4" w:rsidP="00393620" w14:paraId="4B8F099A" w14:textId="4C687679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62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SPC </w:t>
                  </w:r>
                  <w:r w:rsidRPr="0039362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lifesciences</w:t>
                  </w:r>
                  <w:r w:rsidRPr="0039362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362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pvt</w:t>
                  </w:r>
                  <w:r w:rsidRPr="0039362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ltd</w:t>
                  </w:r>
                  <w:r w:rsidR="00862C3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="00862C3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Ankleshwar</w:t>
                  </w:r>
                </w:p>
              </w:tc>
            </w:tr>
            <w:tr w14:paraId="17076FB4" w14:textId="77777777" w:rsidTr="00B25185">
              <w:tblPrEx>
                <w:tblW w:w="7709" w:type="dxa"/>
                <w:shd w:val="clear" w:color="auto" w:fill="FFFFFF" w:themeFill="background1"/>
                <w:tblLook w:val="04A0"/>
              </w:tblPrEx>
              <w:trPr>
                <w:trHeight w:val="2"/>
              </w:trPr>
              <w:tc>
                <w:tcPr>
                  <w:tcW w:w="1230" w:type="dxa"/>
                  <w:vMerge/>
                  <w:shd w:val="clear" w:color="auto" w:fill="FFFFFF" w:themeFill="background1"/>
                </w:tcPr>
                <w:p w:rsidR="00393620" w:rsidP="00393620" w14:paraId="703F3BDA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79" w:type="dxa"/>
                  <w:shd w:val="clear" w:color="auto" w:fill="FFFFFF" w:themeFill="background1"/>
                </w:tcPr>
                <w:p w:rsidR="00393620" w:rsidRPr="00CE71B4" w:rsidP="00393620" w14:paraId="44E818AD" w14:textId="0AC47022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Sr. 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Manager –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Engineering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(Sep 20</w:t>
                  </w:r>
                  <w:r w:rsidR="00381C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- Till Date)</w:t>
                  </w:r>
                </w:p>
              </w:tc>
            </w:tr>
          </w:tbl>
          <w:p w:rsidR="00393620" w:rsidP="00942AF4" w14:paraId="53FCD69A" w14:textId="25C1B634">
            <w:pPr>
              <w:tabs>
                <w:tab w:val="left" w:pos="0"/>
                <w:tab w:val="left" w:pos="65"/>
              </w:tabs>
              <w:ind w:left="226" w:hanging="18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393620" w:rsidP="00942AF4" w14:paraId="13779DB8" w14:textId="6EEA517D">
            <w:pPr>
              <w:tabs>
                <w:tab w:val="left" w:pos="0"/>
                <w:tab w:val="left" w:pos="65"/>
              </w:tabs>
              <w:ind w:left="226" w:hanging="18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25185" w:rsidRPr="004B24D7" w:rsidP="00B25185" w14:paraId="39F8367F" w14:textId="0EE0E18F">
            <w:pPr>
              <w:tabs>
                <w:tab w:val="left" w:pos="0"/>
                <w:tab w:val="left" w:pos="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185" w:rsidRPr="00843044" w:rsidP="00B25185" w14:paraId="024F81EE" w14:textId="45DF840F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Lead the team of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Managers, 6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Engineers, 20 operator &amp; technicians with key focus of Skill and talent pipeline development.</w:t>
            </w:r>
          </w:p>
          <w:p w:rsidR="00B25185" w:rsidRPr="00843044" w:rsidP="00B25185" w14:paraId="3F382821" w14:textId="77262120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Accountable and lead Maintenance, Utilities, Projects (capex &amp; improvements) and facilities. compounding equipment’s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More than 40 reactors (SS and glass lined), </w:t>
            </w:r>
            <w:r w:rsidR="00131B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GL ANFD, SS ANFD, Centrifuge, filters, FBD, </w:t>
            </w:r>
          </w:p>
          <w:p w:rsidR="00B25185" w:rsidP="00B25185" w14:paraId="0BCC2F95" w14:textId="36A3F131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site Utility operation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(Fire tube boilers, Brine chillers, Water chillers, compressors, Nitrogen plant, DM plant, Ejector cooling tower &amp; vacuum system, Process cooling towers)</w:t>
            </w:r>
          </w:p>
          <w:p w:rsidR="00B25185" w:rsidRPr="00843044" w:rsidP="00B25185" w14:paraId="68685B52" w14:textId="2ADA17B4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Maintenance &amp; Brown field projects.</w:t>
            </w:r>
          </w:p>
          <w:p w:rsidR="00B25185" w:rsidRPr="00843044" w:rsidP="00B25185" w14:paraId="068447C3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to achieve Key performance indicators (KPI’S) for Maintenance and utility.</w:t>
            </w:r>
          </w:p>
          <w:p w:rsidR="00B25185" w:rsidRPr="00843044" w:rsidP="00B25185" w14:paraId="1BC1B7B1" w14:textId="7008772C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Accountable for 100 % compliance to </w:t>
            </w:r>
            <w:r w:rsidR="00293DC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Monthly review and QBR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Organizational review for self and direct reports. </w:t>
            </w:r>
          </w:p>
          <w:p w:rsidR="00B25185" w:rsidRPr="00843044" w:rsidP="00B25185" w14:paraId="71B0CF73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for Repair and maintenance budget control through inventory control with availability of critical spare. </w:t>
            </w:r>
          </w:p>
          <w:p w:rsidR="00B25185" w:rsidRPr="00843044" w:rsidP="00B25185" w14:paraId="271359ED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for Maintenance / PM schedule and execution / CBM / History card / MTTR and MTBF and meeting targets</w:t>
            </w:r>
          </w:p>
          <w:tbl>
            <w:tblPr>
              <w:tblStyle w:val="TableGrid"/>
              <w:tblpPr w:leftFromText="180" w:rightFromText="180" w:vertAnchor="text" w:horzAnchor="margin" w:tblpY="-196"/>
              <w:tblOverlap w:val="never"/>
              <w:tblW w:w="7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837"/>
              <w:gridCol w:w="7035"/>
            </w:tblGrid>
            <w:tr w14:paraId="5DD0A623" w14:textId="77777777" w:rsidTr="00381C84">
              <w:tblPrEx>
                <w:tblW w:w="787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26"/>
              </w:trPr>
              <w:tc>
                <w:tcPr>
                  <w:tcW w:w="837" w:type="dxa"/>
                  <w:vMerge w:val="restart"/>
                  <w:shd w:val="clear" w:color="auto" w:fill="FFFFFF" w:themeFill="background1"/>
                </w:tcPr>
                <w:p w:rsidR="00293DC0" w:rsidP="00293DC0" w14:paraId="47B27260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4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352425" cy="35242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962088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DC0" w:rsidP="00381C84" w14:paraId="4B21BC10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5" w:type="dxa"/>
                  <w:shd w:val="clear" w:color="auto" w:fill="FFFFFF" w:themeFill="background1"/>
                </w:tcPr>
                <w:p w:rsidR="00293DC0" w:rsidRPr="00CE71B4" w:rsidP="00293DC0" w14:paraId="6838959D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A1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ence products company 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pvt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ltd</w:t>
                  </w:r>
                </w:p>
              </w:tc>
            </w:tr>
            <w:tr w14:paraId="589E671D" w14:textId="77777777" w:rsidTr="00381C84">
              <w:tblPrEx>
                <w:tblW w:w="7872" w:type="dxa"/>
                <w:shd w:val="clear" w:color="auto" w:fill="FFFFFF" w:themeFill="background1"/>
                <w:tblLook w:val="04A0"/>
              </w:tblPrEx>
              <w:trPr>
                <w:trHeight w:val="34"/>
              </w:trPr>
              <w:tc>
                <w:tcPr>
                  <w:tcW w:w="837" w:type="dxa"/>
                  <w:vMerge/>
                  <w:shd w:val="clear" w:color="auto" w:fill="FFFFFF" w:themeFill="background1"/>
                </w:tcPr>
                <w:p w:rsidR="00293DC0" w:rsidP="00293DC0" w14:paraId="28828174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35" w:type="dxa"/>
                  <w:shd w:val="clear" w:color="auto" w:fill="FFFFFF" w:themeFill="background1"/>
                </w:tcPr>
                <w:p w:rsidR="00293DC0" w:rsidRPr="00CE71B4" w:rsidP="00293DC0" w14:paraId="31AD18D5" w14:textId="646C72F4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Manager – Maintenance and Projects (Sep 2017 </w:t>
                  </w:r>
                  <w:r w:rsidR="00381C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–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81C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Sep-2020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93620" w:rsidP="00942AF4" w14:paraId="61E1BC25" w14:textId="77777777">
            <w:pPr>
              <w:tabs>
                <w:tab w:val="left" w:pos="0"/>
                <w:tab w:val="left" w:pos="65"/>
              </w:tabs>
              <w:ind w:left="226" w:hanging="18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942AF4" w:rsidRPr="004B24D7" w:rsidP="00393620" w14:paraId="6F9A3F6F" w14:textId="45245633">
            <w:pPr>
              <w:tabs>
                <w:tab w:val="left" w:pos="0"/>
                <w:tab w:val="left" w:pos="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Joined as a Maintenance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anager for two plants at 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Sanjan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Athal</w:t>
            </w:r>
            <w:r w:rsidRPr="004B2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location, given additional responsibility of handling capex projects and civil team</w:t>
            </w:r>
          </w:p>
          <w:p w:rsidR="00942AF4" w:rsidRPr="00843044" w:rsidP="00942AF4" w14:paraId="0B8089E0" w14:textId="77777777">
            <w:pPr>
              <w:numPr>
                <w:ilvl w:val="0"/>
                <w:numId w:val="17"/>
              </w:numPr>
              <w:tabs>
                <w:tab w:val="left" w:pos="0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the team of 8 Engineers, 20 operator &amp; technicians with key focus of Skill and talent pipeline development.</w:t>
            </w:r>
          </w:p>
          <w:p w:rsidR="00942AF4" w:rsidRPr="00843044" w:rsidP="00942AF4" w14:paraId="5D36164A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and lead Maintenance, Utilities, Projects (capex &amp; improvements) and Civil facilities. compounding equipment’s ACMV electrical systems, automated wire weld mesh (30 MT / day), Powder coating process (70 ton/ day), WTP and ETP</w:t>
            </w:r>
          </w:p>
          <w:p w:rsidR="00942AF4" w:rsidRPr="00843044" w:rsidP="00942AF4" w14:paraId="7F01EC6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site Utility operation, Maintenance &amp; Brown field projects.</w:t>
            </w:r>
          </w:p>
          <w:p w:rsidR="00942AF4" w:rsidRPr="00843044" w:rsidP="00942AF4" w14:paraId="07D6E4E4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to achieve Key performance indicators (KPI’S) for Maintenance and utility.</w:t>
            </w:r>
          </w:p>
          <w:p w:rsidR="00942AF4" w:rsidRPr="00843044" w:rsidP="00942AF4" w14:paraId="5A17BE97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for 100 % compliance to EMR, Organizational review for self and direct reports. </w:t>
            </w:r>
          </w:p>
          <w:p w:rsidR="00942AF4" w:rsidRPr="00843044" w:rsidP="00942AF4" w14:paraId="5BF796CC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for Repair and maintenance budget control through inventory control with availability of critical spare. </w:t>
            </w:r>
          </w:p>
          <w:p w:rsidR="00942AF4" w:rsidRPr="00843044" w:rsidP="00942AF4" w14:paraId="4460F82F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Accountable for Maintenance / PM schedule and execution / CBM / History card / MTTR and MTBF and meeting targets</w:t>
            </w:r>
          </w:p>
          <w:p w:rsidR="00942AF4" w:rsidRPr="00843044" w:rsidP="00942AF4" w14:paraId="47D7308D" w14:textId="2AF6D622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Implemented Maintenance management through ERP (CMMS) </w:t>
            </w:r>
          </w:p>
          <w:p w:rsidR="00942AF4" w:rsidRPr="00843044" w:rsidP="00942AF4" w14:paraId="78F4F6F5" w14:textId="251315B8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Lead site capex projects which undertaken various projects includes Decorative welded mesh (SPM), powder coating booth (6000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sq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mt /day), STP, ETP 20 KLD, Fabrication set up for Delay rated fences (AKAT) 150 panels per day, 11 KV VCB installation etc.</w:t>
            </w:r>
          </w:p>
          <w:p w:rsidR="00942AF4" w:rsidRPr="00B970F7" w:rsidP="00942AF4" w14:paraId="6834FA33" w14:textId="77777777">
            <w:pPr>
              <w:tabs>
                <w:tab w:val="left" w:pos="0"/>
                <w:tab w:val="left" w:pos="65"/>
              </w:tabs>
              <w:ind w:left="226" w:hanging="1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42AF4" w:rsidRPr="004B24D7" w:rsidP="00942AF4" w14:paraId="6DB2F272" w14:textId="77777777">
            <w:pP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PREVIOUS EXPERIENCE </w:t>
            </w:r>
          </w:p>
          <w:tbl>
            <w:tblPr>
              <w:tblStyle w:val="TableGrid"/>
              <w:tblW w:w="8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84"/>
              <w:gridCol w:w="7368"/>
            </w:tblGrid>
            <w:tr w14:paraId="45C206FC" w14:textId="77777777" w:rsidTr="008E74CD">
              <w:tblPrEx>
                <w:tblW w:w="835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271"/>
              </w:trPr>
              <w:tc>
                <w:tcPr>
                  <w:tcW w:w="904" w:type="dxa"/>
                  <w:vMerge w:val="restart"/>
                  <w:shd w:val="clear" w:color="auto" w:fill="FFFFFF" w:themeFill="background1"/>
                </w:tcPr>
                <w:p w:rsidR="00942AF4" w:rsidP="00942AF4" w14:paraId="050BF954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4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458789" cy="4857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57485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701" cy="50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8" w:type="dxa"/>
                  <w:shd w:val="clear" w:color="auto" w:fill="FFFFFF" w:themeFill="background1"/>
                </w:tcPr>
                <w:p w:rsidR="00942AF4" w:rsidRPr="00CE71B4" w:rsidP="00942AF4" w14:paraId="3768AD02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Abbott healthcare 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pvt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ltd, Bharuch, ( Aug 2013 to Aug 2017)</w:t>
                  </w:r>
                </w:p>
              </w:tc>
            </w:tr>
            <w:tr w14:paraId="79A68581" w14:textId="77777777" w:rsidTr="008E74CD">
              <w:tblPrEx>
                <w:tblW w:w="8352" w:type="dxa"/>
                <w:shd w:val="clear" w:color="auto" w:fill="FFFFFF" w:themeFill="background1"/>
                <w:tblLook w:val="04A0"/>
              </w:tblPrEx>
              <w:trPr>
                <w:trHeight w:val="307"/>
              </w:trPr>
              <w:tc>
                <w:tcPr>
                  <w:tcW w:w="904" w:type="dxa"/>
                  <w:vMerge/>
                  <w:shd w:val="clear" w:color="auto" w:fill="FFFFFF" w:themeFill="background1"/>
                </w:tcPr>
                <w:p w:rsidR="00942AF4" w:rsidP="00942AF4" w14:paraId="3F92C28B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8" w:type="dxa"/>
                  <w:shd w:val="clear" w:color="auto" w:fill="FFFFFF" w:themeFill="background1"/>
                </w:tcPr>
                <w:p w:rsidR="00942AF4" w:rsidRPr="00CE71B4" w:rsidP="00942AF4" w14:paraId="7C3E35E5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Assistant Manager - Maintenance - (Nov 2014– Aug 2017)</w:t>
                  </w:r>
                </w:p>
              </w:tc>
            </w:tr>
          </w:tbl>
          <w:p w:rsidR="00942AF4" w:rsidRPr="00843044" w:rsidP="00942AF4" w14:paraId="045C94B0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the group of the 13 technicians &amp; contractors with identification &amp; development of potential talents for organization.</w:t>
            </w:r>
          </w:p>
          <w:p w:rsidR="00942AF4" w:rsidRPr="00843044" w:rsidP="00942AF4" w14:paraId="6EC0C9EC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Responsible for maintenance compliance (PM, DM, Break-Ins, Shutdown) track though CMMS (Maximo) with &gt; 95 % compliance. </w:t>
            </w:r>
          </w:p>
          <w:p w:rsidR="00942AF4" w:rsidRPr="00843044" w:rsidP="00942AF4" w14:paraId="750F667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Responsible for drive reliability centered maintenance (RCM/Predictive) with continuous improvement.</w:t>
            </w:r>
          </w:p>
          <w:p w:rsidR="00942AF4" w:rsidRPr="00843044" w:rsidP="00942AF4" w14:paraId="6ADA7CEE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Lead Maintenance Excellence Program with divisional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(USA) involvement in COP (Community of practices) with implementation of best practices.</w:t>
            </w:r>
          </w:p>
          <w:p w:rsidR="00942AF4" w:rsidRPr="00843044" w:rsidP="00942AF4" w14:paraId="5AF79BFD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Review, Prepare, monitor and control the annual budget of 2.1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Crs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expenditure to agreed phased expenditure plan (Fixed &amp; variable).</w:t>
            </w:r>
          </w:p>
          <w:p w:rsidR="00942AF4" w:rsidRPr="00843044" w:rsidP="00942AF4" w14:paraId="6828178B" w14:textId="22C63543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Responsible for vendors and contractors for spares outside maintenance services to achieve cost targeted maintenance saving.</w:t>
            </w:r>
          </w:p>
          <w:p w:rsidR="00942AF4" w:rsidRPr="00843044" w:rsidP="00942AF4" w14:paraId="651C192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cost optimization and improvement projects at the plant and target Saving .</w:t>
            </w:r>
          </w:p>
          <w:p w:rsidR="00942AF4" w:rsidRPr="00843044" w:rsidP="00942AF4" w14:paraId="01FD7EA1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spacing w:after="40"/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Responsible for Implementation of the engineering procedures to ensure full compliance to Engineering standards and procedures </w:t>
            </w:r>
          </w:p>
          <w:p w:rsidR="00942AF4" w:rsidRPr="00843044" w:rsidP="00942AF4" w14:paraId="74EFA653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Responsible for quality compliance audits internal and external (FSSAI, ISO), CAPA, change control and validations, GMP, GDP .</w:t>
            </w:r>
          </w:p>
          <w:p w:rsidR="00942AF4" w:rsidRPr="00843044" w:rsidP="00942AF4" w14:paraId="28CCB511" w14:textId="030AAE3A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Responsible for execution of annual shutdown maintenance and vertical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start ups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942AF4" w:rsidRPr="00843044" w:rsidP="00942AF4" w14:paraId="504B21C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Assisted and executed different improvement projects like Spray dryer Air heater replacement, Rotary valves breakdown reduction etc.    </w:t>
            </w:r>
          </w:p>
          <w:p w:rsidR="00942AF4" w:rsidRPr="00843044" w:rsidP="00942AF4" w14:paraId="6D5B5F2D" w14:textId="62EBD087">
            <w:pPr>
              <w:tabs>
                <w:tab w:val="left" w:pos="0"/>
                <w:tab w:val="left" w:pos="65"/>
              </w:tabs>
              <w:spacing w:after="40"/>
              <w:ind w:left="226" w:hanging="18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43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Sr. Executive – Maintenance (April2014- Nov 2014)</w:t>
            </w:r>
          </w:p>
          <w:p w:rsidR="00942AF4" w:rsidRPr="00843044" w:rsidP="00942AF4" w14:paraId="655F2EAB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Lead the group of the 13 technicians &amp; contractors with identification &amp; development of potential talents for organization.</w:t>
            </w:r>
          </w:p>
          <w:p w:rsidR="00942AF4" w:rsidRPr="00843044" w:rsidP="00942AF4" w14:paraId="0F8E3090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Preparing engineering SOPs and work instructions related to engineering and maintenance.</w:t>
            </w:r>
          </w:p>
          <w:p w:rsidR="00942AF4" w:rsidRPr="00843044" w:rsidP="00942AF4" w14:paraId="5CE9C101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Implemented maintenance management through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maximo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(CMMS).</w:t>
            </w:r>
          </w:p>
          <w:p w:rsidR="00942AF4" w:rsidRPr="00843044" w:rsidP="00942AF4" w14:paraId="0E9E2227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Initiated maintenance planning and scheduling for all parallel engineering departments and monitored compliance through integrated compliance monitoring (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quicklik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view)</w:t>
            </w:r>
          </w:p>
          <w:p w:rsidR="00942AF4" w:rsidRPr="00843044" w:rsidP="00942AF4" w14:paraId="6390DD06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Root cause analysis and implementing CAPA’s</w:t>
            </w:r>
          </w:p>
          <w:p w:rsidR="00942AF4" w:rsidRPr="00843044" w:rsidP="00942AF4" w14:paraId="477C2B7C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Executed Arc flash study for the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Jhagadia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plant electrical system and implementing the actions points.</w:t>
            </w:r>
          </w:p>
          <w:p w:rsidR="00942AF4" w:rsidRPr="00843044" w:rsidP="00942AF4" w14:paraId="019D1B01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Upkeeping healthiness of 66KV substation,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PCC’s,MCC’s</w:t>
            </w:r>
          </w:p>
          <w:p w:rsidR="00942AF4" w:rsidRPr="00843044" w:rsidP="00942AF4" w14:paraId="03219882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 and manage scopes for AMC’s</w:t>
            </w:r>
          </w:p>
          <w:p w:rsidR="00942AF4" w:rsidRPr="00843044" w:rsidP="00942AF4" w14:paraId="3AE46DF9" w14:textId="77777777">
            <w:pPr>
              <w:tabs>
                <w:tab w:val="left" w:pos="0"/>
                <w:tab w:val="left" w:pos="65"/>
              </w:tabs>
              <w:spacing w:after="40"/>
              <w:ind w:left="226" w:hanging="18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430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Executive - Engineering - Green Field Project (Aug 2013- April 2014)</w:t>
            </w:r>
          </w:p>
          <w:p w:rsidR="00942AF4" w:rsidRPr="00843044" w:rsidP="00942AF4" w14:paraId="685BB804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Participated in the commissioning of process equipment having capacity of 40 MM Ponds like Spray Dryer, Evaporator,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scanima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mixer, PHE ‘S, Pumps etc.</w:t>
            </w:r>
          </w:p>
          <w:p w:rsidR="00942AF4" w:rsidRPr="00843044" w:rsidP="00942AF4" w14:paraId="21AF58C8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Participated in commissioning of powder handling equipment’s   FIBC filling, blender, and power filling valves from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Vishval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sifter etc.</w:t>
            </w:r>
          </w:p>
          <w:p w:rsidR="00942AF4" w:rsidRPr="00843044" w:rsidP="00942AF4" w14:paraId="5EEDB6A3" w14:textId="07E91651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Qualification of all process equipment, which includes (FAT, IQ, OQ, PQ</w:t>
            </w:r>
            <w:r w:rsidRPr="00843044" w:rsid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). Performed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Engineering studies with closure of punch points </w:t>
            </w:r>
          </w:p>
          <w:p w:rsidR="00942AF4" w:rsidRPr="00843044" w:rsidP="00942AF4" w14:paraId="60847E14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a complete asset list of the plant and Development of computerized maintenance management system (Maximo).</w:t>
            </w:r>
          </w:p>
          <w:p w:rsidR="00942AF4" w:rsidRPr="00843044" w:rsidP="00942AF4" w14:paraId="263C310A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Identified and purchased Critical and 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non critical</w:t>
            </w: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spare parts for the new installed and commissioned equipment and setting Inventory level. </w:t>
            </w:r>
          </w:p>
          <w:p w:rsidR="00593B59" w:rsidRPr="00843044" w:rsidP="00942AF4" w14:paraId="1503613E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430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Setting repair and maintenance workshop for the plant maintenance</w:t>
            </w:r>
          </w:p>
          <w:p w:rsidR="00942AF4" w:rsidRPr="004B24D7" w:rsidP="00942AF4" w14:paraId="3DB654A0" w14:textId="77777777">
            <w:pP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PREVIOUS EXPERIENCE 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814"/>
              <w:gridCol w:w="7304"/>
            </w:tblGrid>
            <w:tr w14:paraId="71C787F2" w14:textId="77777777" w:rsidTr="008E74CD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210"/>
              </w:trPr>
              <w:tc>
                <w:tcPr>
                  <w:tcW w:w="656" w:type="dxa"/>
                  <w:vMerge w:val="restart"/>
                  <w:shd w:val="clear" w:color="auto" w:fill="FFFFFF" w:themeFill="background1"/>
                </w:tcPr>
                <w:p w:rsidR="00942AF4" w:rsidP="00942AF4" w14:paraId="16D95472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4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351138" cy="2952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42954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258" cy="296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4" w:type="dxa"/>
                  <w:shd w:val="clear" w:color="auto" w:fill="FFFFFF" w:themeFill="background1"/>
                </w:tcPr>
                <w:p w:rsidR="00942AF4" w:rsidRPr="00613CA3" w:rsidP="00942AF4" w14:paraId="2A89567B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CA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GlaxoSmithKline consumer healthcare ltd (Jul 2010 - Aug 2013)</w:t>
                  </w:r>
                </w:p>
              </w:tc>
            </w:tr>
            <w:tr w14:paraId="574A5FF1" w14:textId="77777777" w:rsidTr="008E74CD">
              <w:tblPrEx>
                <w:tblW w:w="0" w:type="auto"/>
                <w:shd w:val="clear" w:color="auto" w:fill="FFFFFF" w:themeFill="background1"/>
                <w:tblLook w:val="04A0"/>
              </w:tblPrEx>
              <w:trPr>
                <w:trHeight w:val="209"/>
              </w:trPr>
              <w:tc>
                <w:tcPr>
                  <w:tcW w:w="656" w:type="dxa"/>
                  <w:vMerge/>
                  <w:shd w:val="clear" w:color="auto" w:fill="FFFFFF" w:themeFill="background1"/>
                </w:tcPr>
                <w:p w:rsidR="00942AF4" w:rsidP="00942AF4" w14:paraId="0EB731E6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4" w:type="dxa"/>
                  <w:shd w:val="clear" w:color="auto" w:fill="FFFFFF" w:themeFill="background1"/>
                </w:tcPr>
                <w:p w:rsidR="00942AF4" w:rsidRPr="00613CA3" w:rsidP="00942AF4" w14:paraId="2501F616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CA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Officer - Operations and Maintenance (Process)</w:t>
                  </w:r>
                </w:p>
              </w:tc>
            </w:tr>
          </w:tbl>
          <w:p w:rsidR="00942AF4" w:rsidRPr="004B24D7" w:rsidP="00942AF4" w14:paraId="5B4F71FF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Operating Horlicks manufacturing through SCADA system and autonomous maintenance of electrical systems</w:t>
            </w:r>
          </w:p>
          <w:p w:rsidR="00942AF4" w:rsidRPr="004B24D7" w:rsidP="00942AF4" w14:paraId="11D52E7D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Condition based maintenance, autonomous maintenance, LLF points closing.</w:t>
            </w:r>
          </w:p>
          <w:p w:rsidR="00942AF4" w:rsidRPr="004B24D7" w:rsidP="00942AF4" w14:paraId="3A6525A3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Complete maintenance of electrical equipment PCC, MCC &amp; lighting system as per PM schedule and RCM,</w:t>
            </w:r>
          </w:p>
          <w:p w:rsidR="00942AF4" w:rsidRPr="004B24D7" w:rsidP="00942AF4" w14:paraId="5561A8D8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Erection, installation &amp; commissioning of VFD’s (ABB, 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chneide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r)</w:t>
            </w:r>
          </w:p>
          <w:p w:rsidR="00942AF4" w:rsidRPr="004B24D7" w:rsidP="00942AF4" w14:paraId="1E973D03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Short CIP, long CIP maintenance planning and execution.</w:t>
            </w:r>
          </w:p>
          <w:p w:rsidR="00942AF4" w:rsidRPr="004B24D7" w:rsidP="00942AF4" w14:paraId="2B0C6E10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RCA for electrical breakdown, Preparation of electrical LOTO procedure.</w:t>
            </w:r>
          </w:p>
          <w:p w:rsidR="00942AF4" w:rsidRPr="004B24D7" w:rsidP="00942AF4" w14:paraId="16E72AB7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Maintaining EHS standards in electrical equipment, Participation in Zero access guarding (ZAG).</w:t>
            </w:r>
          </w:p>
          <w:p w:rsidR="00942AF4" w:rsidRPr="004B24D7" w:rsidP="00942AF4" w14:paraId="3D5E6C39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Electrical spare maintenance and equipment availability.</w:t>
            </w:r>
          </w:p>
          <w:p w:rsidR="00942AF4" w:rsidRPr="00942AF4" w:rsidP="00942AF4" w14:paraId="05EC5F02" w14:textId="7EBA24A1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</w:tabs>
              <w:ind w:left="226" w:hanging="1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7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Instrumentation support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trouble shooting and maintenance of FT,PT,TT, control valves, SSV, SMP, Flow switch and all gauges.</w:t>
            </w:r>
          </w:p>
          <w:p w:rsidR="00942AF4" w:rsidRPr="004B24D7" w:rsidP="00942AF4" w14:paraId="05BEC562" w14:textId="4395E4C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Support to process team in major all kinds of breakdowns.</w:t>
            </w:r>
          </w:p>
          <w:p w:rsidR="00942AF4" w:rsidRPr="004B24D7" w:rsidP="00942AF4" w14:paraId="02A7014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Follow PTW system and LOTO procedures.</w:t>
            </w:r>
          </w:p>
          <w:p w:rsidR="00942AF4" w:rsidRPr="004B24D7" w:rsidP="00942AF4" w14:paraId="5BE85E2D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Managing process contract workers for achieving the production targets.</w:t>
            </w:r>
          </w:p>
          <w:p w:rsidR="00942AF4" w:rsidRPr="004B24D7" w:rsidP="00942AF4" w14:paraId="7C71C155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Minimizing performance bottlenecks for achieving high productivity with optimization of men, material &amp; machine.</w:t>
            </w:r>
          </w:p>
          <w:p w:rsidR="00942AF4" w:rsidRPr="004B24D7" w:rsidP="00942AF4" w14:paraId="3312DAAF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Identifying areas of improvements and recommending process &amp; equipment modifications. </w:t>
            </w:r>
          </w:p>
          <w:p w:rsidR="00942AF4" w:rsidRPr="004B24D7" w:rsidP="00942AF4" w14:paraId="755C2857" w14:textId="77777777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Carrying out standardization of equipment and processes to enhance OEE (Overall Equipment Effectiveness) of the plant. </w:t>
            </w:r>
          </w:p>
          <w:p w:rsidR="00942AF4" w:rsidP="00942AF4" w14:paraId="6B84775B" w14:textId="5080A4EF">
            <w:pPr>
              <w:numPr>
                <w:ilvl w:val="0"/>
                <w:numId w:val="17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 Yield Improvement Project to achieve factory target.</w:t>
            </w:r>
          </w:p>
          <w:p w:rsidR="00942AF4" w:rsidRPr="00374546" w:rsidP="00942AF4" w14:paraId="41835624" w14:textId="77777777">
            <w:pP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46"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PREVIOUS EXPERIENCE</w:t>
            </w:r>
          </w:p>
          <w:tbl>
            <w:tblPr>
              <w:tblStyle w:val="TableGrid"/>
              <w:tblW w:w="8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08"/>
              <w:gridCol w:w="7471"/>
            </w:tblGrid>
            <w:tr w14:paraId="5E59CA3C" w14:textId="77777777" w:rsidTr="008E74CD">
              <w:tblPrEx>
                <w:tblW w:w="8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92"/>
              </w:trPr>
              <w:tc>
                <w:tcPr>
                  <w:tcW w:w="895" w:type="dxa"/>
                  <w:vMerge w:val="restart"/>
                  <w:shd w:val="clear" w:color="auto" w:fill="FFFFFF" w:themeFill="background1"/>
                </w:tcPr>
                <w:p w:rsidR="00942AF4" w:rsidP="00942AF4" w14:paraId="668C895A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409575" cy="361390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67313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239" cy="364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4" w:type="dxa"/>
                  <w:shd w:val="clear" w:color="auto" w:fill="FFFFFF" w:themeFill="background1"/>
                </w:tcPr>
                <w:p w:rsidR="00942AF4" w:rsidRPr="00CE71B4" w:rsidP="00942AF4" w14:paraId="387E3F93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Marico Ltd, Pondicherry </w:t>
                  </w:r>
                </w:p>
              </w:tc>
            </w:tr>
            <w:tr w14:paraId="7E319107" w14:textId="77777777" w:rsidTr="008E74CD">
              <w:tblPrEx>
                <w:tblW w:w="8379" w:type="dxa"/>
                <w:shd w:val="clear" w:color="auto" w:fill="FFFFFF" w:themeFill="background1"/>
                <w:tblLook w:val="04A0"/>
              </w:tblPrEx>
              <w:trPr>
                <w:trHeight w:val="323"/>
              </w:trPr>
              <w:tc>
                <w:tcPr>
                  <w:tcW w:w="895" w:type="dxa"/>
                  <w:vMerge/>
                  <w:shd w:val="clear" w:color="auto" w:fill="FFFFFF" w:themeFill="background1"/>
                </w:tcPr>
                <w:p w:rsidR="00942AF4" w:rsidP="00942AF4" w14:paraId="35B045DA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4" w:type="dxa"/>
                  <w:shd w:val="clear" w:color="auto" w:fill="FFFFFF" w:themeFill="background1"/>
                </w:tcPr>
                <w:p w:rsidR="00942AF4" w:rsidRPr="00CE71B4" w:rsidP="00942AF4" w14:paraId="46747ECE" w14:textId="77777777">
                  <w:pPr>
                    <w:tabs>
                      <w:tab w:val="left" w:pos="0"/>
                      <w:tab w:val="left" w:pos="65"/>
                    </w:tabs>
                    <w:spacing w:after="100"/>
                    <w:ind w:left="226" w:right="40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Member Operation - Process and Utility ( Nov 2008 - Jul 2010)</w:t>
                  </w:r>
                </w:p>
              </w:tc>
            </w:tr>
          </w:tbl>
          <w:p w:rsidR="00942AF4" w:rsidP="00942AF4" w14:paraId="4E95C4D6" w14:textId="77777777">
            <w:pPr>
              <w:tabs>
                <w:tab w:val="left" w:pos="0"/>
                <w:tab w:val="left" w:pos="65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42AF4" w:rsidRPr="004B24D7" w:rsidP="00942AF4" w14:paraId="62AD12FE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Maintaining 100 % up keeping all the equipment by a TPM way (routine asset care , periodic asset care)</w:t>
            </w:r>
          </w:p>
          <w:p w:rsidR="00942AF4" w:rsidRPr="004B24D7" w:rsidP="00942AF4" w14:paraId="24BE7E88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Setting and maintaining all the process control parameters with defined specification.</w:t>
            </w:r>
          </w:p>
          <w:p w:rsidR="00942AF4" w:rsidRPr="004B24D7" w:rsidP="00942AF4" w14:paraId="3B08DC3B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Maintaining all the quality standards of finished goods.</w:t>
            </w:r>
          </w:p>
          <w:p w:rsidR="00942AF4" w:rsidRPr="004B24D7" w:rsidP="00942AF4" w14:paraId="5DF59F72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Maintenance of DG’s, UPS Systems and Lighting panel Switch Gears, LT Motors and Starters. AC Drives and Compressors, Non IBR Boilers.</w:t>
            </w:r>
          </w:p>
          <w:p w:rsidR="00942AF4" w:rsidRPr="004B24D7" w:rsidP="00942AF4" w14:paraId="32F2B45A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Maintenance of Substation, Power Distribution Systems (PCC &amp; MCC)</w:t>
            </w:r>
          </w:p>
          <w:p w:rsidR="00942AF4" w:rsidRPr="004B24D7" w:rsidP="00942AF4" w14:paraId="23FDB5AB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Man power handling for production and maintenance.</w:t>
            </w:r>
          </w:p>
          <w:p w:rsidR="00942AF4" w:rsidP="00942AF4" w14:paraId="572F13D9" w14:textId="77777777">
            <w:pPr>
              <w:numPr>
                <w:ilvl w:val="0"/>
                <w:numId w:val="20"/>
              </w:numPr>
              <w:tabs>
                <w:tab w:val="left" w:pos="0"/>
                <w:tab w:val="left" w:pos="65"/>
                <w:tab w:val="clear" w:pos="720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Preparing History card, MTTR, MTBF,KPI,DPR,TPM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setu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  <w:p w:rsidR="00942AF4" w:rsidP="00942AF4" w14:paraId="4419448C" w14:textId="77777777">
            <w:pPr>
              <w:tabs>
                <w:tab w:val="left" w:pos="0"/>
                <w:tab w:val="left" w:pos="65"/>
              </w:tabs>
              <w:ind w:left="226" w:hanging="18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08"/>
              <w:gridCol w:w="7471"/>
            </w:tblGrid>
            <w:tr w14:paraId="346544EB" w14:textId="77777777" w:rsidTr="008E74CD">
              <w:tblPrEx>
                <w:tblW w:w="8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FFFFFF" w:themeFill="background1"/>
                <w:tblLook w:val="04A0"/>
              </w:tblPrEx>
              <w:trPr>
                <w:trHeight w:val="92"/>
              </w:trPr>
              <w:tc>
                <w:tcPr>
                  <w:tcW w:w="895" w:type="dxa"/>
                  <w:vMerge w:val="restart"/>
                  <w:shd w:val="clear" w:color="auto" w:fill="FFFFFF" w:themeFill="background1"/>
                </w:tcPr>
                <w:p w:rsidR="00942AF4" w:rsidP="00942AF4" w14:paraId="18678B19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409575" cy="417022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171152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327" cy="419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4" w:type="dxa"/>
                  <w:shd w:val="clear" w:color="auto" w:fill="FFFFFF" w:themeFill="background1"/>
                </w:tcPr>
                <w:p w:rsidR="00942AF4" w:rsidRPr="00CE71B4" w:rsidP="00942AF4" w14:paraId="5750088F" w14:textId="77777777">
                  <w:pPr>
                    <w:tabs>
                      <w:tab w:val="left" w:pos="0"/>
                      <w:tab w:val="left" w:pos="65"/>
                    </w:tabs>
                    <w:spacing w:after="100"/>
                    <w:ind w:left="226" w:right="40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Lucas 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Tvs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Ltd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Pondicherry </w:t>
                  </w:r>
                </w:p>
              </w:tc>
            </w:tr>
            <w:tr w14:paraId="670B53B9" w14:textId="77777777" w:rsidTr="008E74CD">
              <w:tblPrEx>
                <w:tblW w:w="8379" w:type="dxa"/>
                <w:shd w:val="clear" w:color="auto" w:fill="FFFFFF" w:themeFill="background1"/>
                <w:tblLook w:val="04A0"/>
              </w:tblPrEx>
              <w:trPr>
                <w:trHeight w:val="323"/>
              </w:trPr>
              <w:tc>
                <w:tcPr>
                  <w:tcW w:w="895" w:type="dxa"/>
                  <w:vMerge/>
                  <w:shd w:val="clear" w:color="auto" w:fill="FFFFFF" w:themeFill="background1"/>
                </w:tcPr>
                <w:p w:rsidR="00942AF4" w:rsidP="00942AF4" w14:paraId="2C11C596" w14:textId="77777777">
                  <w:pPr>
                    <w:tabs>
                      <w:tab w:val="left" w:pos="0"/>
                      <w:tab w:val="left" w:pos="65"/>
                    </w:tabs>
                    <w:spacing w:after="40"/>
                    <w:ind w:left="226" w:hanging="18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84" w:type="dxa"/>
                  <w:shd w:val="clear" w:color="auto" w:fill="FFFFFF" w:themeFill="background1"/>
                </w:tcPr>
                <w:p w:rsidR="00942AF4" w:rsidRPr="00CE71B4" w:rsidP="00942AF4" w14:paraId="40D5D9A5" w14:textId="77777777">
                  <w:pPr>
                    <w:tabs>
                      <w:tab w:val="left" w:pos="0"/>
                      <w:tab w:val="left" w:pos="65"/>
                    </w:tabs>
                    <w:spacing w:after="100"/>
                    <w:ind w:left="226" w:right="40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Trainee - Production (Sep 2006 -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4B24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ep 2008)</w:t>
                  </w:r>
                </w:p>
              </w:tc>
            </w:tr>
          </w:tbl>
          <w:p w:rsidR="00E85F91" w:rsidRPr="00374546" w:rsidP="00E85F91" w14:paraId="029ED273" w14:textId="07A65BF0">
            <w:pPr>
              <w:shd w:val="clear" w:color="auto" w:fill="E5E5E5"/>
              <w:tabs>
                <w:tab w:val="left" w:pos="0"/>
                <w:tab w:val="left" w:pos="65"/>
              </w:tabs>
              <w:spacing w:after="120"/>
              <w:ind w:left="226" w:right="-155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333399"/>
              </w:rPr>
              <w:t>ACADEMIC CREDENTIALS</w:t>
            </w:r>
          </w:p>
          <w:p w:rsidR="00942AF4" w:rsidRPr="004B24D7" w:rsidP="007857F0" w14:paraId="61567E87" w14:textId="66E7F60C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Qualification               </w:t>
            </w:r>
            <w:r w:rsidRPr="004B24D7"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:</w:t>
            </w:r>
            <w:r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DEEE (Diploma in Electrical and Electronics Engineering)</w:t>
            </w:r>
          </w:p>
          <w:p w:rsidR="00942AF4" w:rsidRPr="004B24D7" w:rsidP="007857F0" w14:paraId="4E40EB4A" w14:textId="0E4D7A07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College                  </w:t>
            </w:r>
            <w:r w:rsidRPr="004B24D7"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Karaikal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polytechnic college, </w:t>
            </w:r>
            <w:r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Pondicherry institute of post metric and           technical education,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karaikal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942AF4" w:rsidRPr="004B24D7" w:rsidP="007857F0" w14:paraId="2B8F6574" w14:textId="3AC0579A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Completed year          </w:t>
            </w:r>
            <w:r w:rsidRPr="004B24D7"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:</w:t>
            </w:r>
            <w:r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</w:t>
            </w:r>
          </w:p>
          <w:p w:rsidR="00942AF4" w:rsidP="007857F0" w14:paraId="3733D860" w14:textId="3CC909C4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Percentage                 </w:t>
            </w:r>
            <w:r w:rsidRPr="004B24D7"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E85F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75.4% (First class with honors)</w:t>
            </w:r>
          </w:p>
          <w:p w:rsidR="00381C84" w:rsidP="007857F0" w14:paraId="07887FC5" w14:textId="1A9A5AB2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381C84" w:rsidRPr="004B24D7" w:rsidP="00381C84" w14:paraId="513C7E7A" w14:textId="19C98EA4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Qualification                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Bachelors in Industrial engineering</w:t>
            </w:r>
            <w:r w:rsidR="00582D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(distance)</w:t>
            </w:r>
          </w:p>
          <w:p w:rsidR="00381C84" w:rsidRPr="004B24D7" w:rsidP="00381C84" w14:paraId="18CCFC2B" w14:textId="0ACB4941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College                 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Indian Institution of industrial engineering</w:t>
            </w:r>
          </w:p>
          <w:p w:rsidR="00942AF4" w:rsidRPr="00942AF4" w:rsidP="007C47B5" w14:paraId="028902F1" w14:textId="02E2BC76">
            <w:pPr>
              <w:tabs>
                <w:tab w:val="left" w:pos="0"/>
                <w:tab w:val="left" w:pos="65"/>
              </w:tabs>
              <w:ind w:left="2280" w:hanging="22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Comple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tion year</w:t>
            </w:r>
            <w:r w:rsidRPr="004B2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      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: pursuing (</w:t>
            </w:r>
            <w:r w:rsidR="00582D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Will be completed on March 2022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  </w:t>
            </w:r>
          </w:p>
        </w:tc>
      </w:tr>
    </w:tbl>
    <w:p w:rsidR="004F4F55" w14:paraId="7C9D7F90" w14:textId="2A009008"/>
    <w:p w:rsidR="007857F0" w:rsidRPr="004B24D7" w:rsidP="007857F0" w14:paraId="70D5D1B0" w14:textId="5652E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>Date:</w:t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  <w:t xml:space="preserve">             </w:t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</w:rPr>
        <w:t xml:space="preserve">             </w:t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 xml:space="preserve">     Signature</w:t>
      </w:r>
    </w:p>
    <w:p w:rsidR="00593B59" w:rsidRPr="007C47B5" w:rsidP="007C47B5" w14:paraId="1BCE202C" w14:textId="32EAC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>           </w:t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ab/>
        <w:t xml:space="preserve">   </w:t>
      </w:r>
      <w:r>
        <w:rPr>
          <w:rFonts w:ascii="Palatino Linotype" w:eastAsia="Times New Roman" w:hAnsi="Palatino Linotype" w:cs="Times New Roman"/>
          <w:b/>
          <w:bCs/>
          <w:color w:val="000000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</w:rPr>
        <w:tab/>
        <w:t xml:space="preserve">            </w:t>
      </w:r>
      <w:r w:rsidRPr="004B24D7">
        <w:rPr>
          <w:rFonts w:ascii="Palatino Linotype" w:eastAsia="Times New Roman" w:hAnsi="Palatino Linotype" w:cs="Times New Roman"/>
          <w:b/>
          <w:bCs/>
          <w:color w:val="000000"/>
        </w:rPr>
        <w:t>(Mohamed Rafi)</w:t>
      </w:r>
    </w:p>
    <w:p w:rsidR="00593B59" w14:paraId="31B9B408" w14:textId="3C3C5A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1pt;height:1pt;margin-top:0;margin-left:0;position:absolute;z-index:251659264">
            <v:imagedata r:id="rId15"/>
          </v:shape>
        </w:pict>
      </w:r>
    </w:p>
    <w:sectPr w:rsidSect="00942AF4">
      <w:pgSz w:w="11906" w:h="16838" w:code="9"/>
      <w:pgMar w:top="360" w:right="9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E3C8B"/>
    <w:multiLevelType w:val="multilevel"/>
    <w:tmpl w:val="A44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F78"/>
    <w:multiLevelType w:val="multilevel"/>
    <w:tmpl w:val="0B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521EB"/>
    <w:multiLevelType w:val="multilevel"/>
    <w:tmpl w:val="FAC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E264B"/>
    <w:multiLevelType w:val="multilevel"/>
    <w:tmpl w:val="69E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2432"/>
    <w:multiLevelType w:val="multilevel"/>
    <w:tmpl w:val="C4C8E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35A3C"/>
    <w:multiLevelType w:val="multilevel"/>
    <w:tmpl w:val="08C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15996"/>
    <w:multiLevelType w:val="multilevel"/>
    <w:tmpl w:val="294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81306"/>
    <w:multiLevelType w:val="hybridMultilevel"/>
    <w:tmpl w:val="15F26B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08F3"/>
    <w:multiLevelType w:val="multilevel"/>
    <w:tmpl w:val="F93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3FF6"/>
    <w:multiLevelType w:val="multilevel"/>
    <w:tmpl w:val="F0A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E7253"/>
    <w:multiLevelType w:val="multilevel"/>
    <w:tmpl w:val="639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52524"/>
    <w:multiLevelType w:val="multilevel"/>
    <w:tmpl w:val="248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3736B"/>
    <w:multiLevelType w:val="multilevel"/>
    <w:tmpl w:val="5A92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377C7"/>
    <w:multiLevelType w:val="multilevel"/>
    <w:tmpl w:val="F58215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B2C8C"/>
    <w:multiLevelType w:val="multilevel"/>
    <w:tmpl w:val="588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807D2"/>
    <w:multiLevelType w:val="multilevel"/>
    <w:tmpl w:val="4AE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4612"/>
    <w:multiLevelType w:val="multilevel"/>
    <w:tmpl w:val="D80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86370"/>
    <w:multiLevelType w:val="multilevel"/>
    <w:tmpl w:val="195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77EF1"/>
    <w:multiLevelType w:val="multilevel"/>
    <w:tmpl w:val="801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004E5"/>
    <w:multiLevelType w:val="multilevel"/>
    <w:tmpl w:val="F0E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C2114"/>
    <w:multiLevelType w:val="multilevel"/>
    <w:tmpl w:val="6002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904A8"/>
    <w:multiLevelType w:val="multilevel"/>
    <w:tmpl w:val="9F1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A0387"/>
    <w:multiLevelType w:val="multilevel"/>
    <w:tmpl w:val="F63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51594"/>
    <w:multiLevelType w:val="multilevel"/>
    <w:tmpl w:val="FEA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56A4F"/>
    <w:multiLevelType w:val="multilevel"/>
    <w:tmpl w:val="2F2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F7A10"/>
    <w:multiLevelType w:val="multilevel"/>
    <w:tmpl w:val="FF6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562F4A"/>
    <w:multiLevelType w:val="multilevel"/>
    <w:tmpl w:val="D24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11A3B"/>
    <w:multiLevelType w:val="multilevel"/>
    <w:tmpl w:val="A68819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B7DFD"/>
    <w:multiLevelType w:val="multilevel"/>
    <w:tmpl w:val="6AE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6C28D0"/>
    <w:multiLevelType w:val="multilevel"/>
    <w:tmpl w:val="EC6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B84E0A"/>
    <w:multiLevelType w:val="multilevel"/>
    <w:tmpl w:val="1EA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73BA6"/>
    <w:multiLevelType w:val="multilevel"/>
    <w:tmpl w:val="062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61138"/>
    <w:multiLevelType w:val="multilevel"/>
    <w:tmpl w:val="63C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D69E6"/>
    <w:multiLevelType w:val="multilevel"/>
    <w:tmpl w:val="B45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32"/>
  </w:num>
  <w:num w:numId="5">
    <w:abstractNumId w:val="8"/>
  </w:num>
  <w:num w:numId="6">
    <w:abstractNumId w:val="6"/>
  </w:num>
  <w:num w:numId="7">
    <w:abstractNumId w:val="25"/>
  </w:num>
  <w:num w:numId="8">
    <w:abstractNumId w:val="21"/>
  </w:num>
  <w:num w:numId="9">
    <w:abstractNumId w:val="11"/>
  </w:num>
  <w:num w:numId="10">
    <w:abstractNumId w:val="1"/>
  </w:num>
  <w:num w:numId="11">
    <w:abstractNumId w:val="19"/>
  </w:num>
  <w:num w:numId="12">
    <w:abstractNumId w:val="16"/>
  </w:num>
  <w:num w:numId="13">
    <w:abstractNumId w:val="24"/>
  </w:num>
  <w:num w:numId="14">
    <w:abstractNumId w:val="23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22"/>
  </w:num>
  <w:num w:numId="20">
    <w:abstractNumId w:val="13"/>
  </w:num>
  <w:num w:numId="21">
    <w:abstractNumId w:val="30"/>
  </w:num>
  <w:num w:numId="22">
    <w:abstractNumId w:val="17"/>
  </w:num>
  <w:num w:numId="23">
    <w:abstractNumId w:val="9"/>
  </w:num>
  <w:num w:numId="24">
    <w:abstractNumId w:val="18"/>
  </w:num>
  <w:num w:numId="25">
    <w:abstractNumId w:val="14"/>
  </w:num>
  <w:num w:numId="26">
    <w:abstractNumId w:val="29"/>
  </w:num>
  <w:num w:numId="27">
    <w:abstractNumId w:val="26"/>
  </w:num>
  <w:num w:numId="28">
    <w:abstractNumId w:val="5"/>
  </w:num>
  <w:num w:numId="29">
    <w:abstractNumId w:val="12"/>
  </w:num>
  <w:num w:numId="30">
    <w:abstractNumId w:val="0"/>
  </w:num>
  <w:num w:numId="31">
    <w:abstractNumId w:val="15"/>
  </w:num>
  <w:num w:numId="32">
    <w:abstractNumId w:val="31"/>
  </w:num>
  <w:num w:numId="33">
    <w:abstractNumId w:val="31"/>
    <w:lvlOverride w:ilvl="1">
      <w:lvl w:ilvl="1">
        <w:start w:val="0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4">
    <w:abstractNumId w:val="33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D9"/>
    <w:rsid w:val="000B044A"/>
    <w:rsid w:val="00106755"/>
    <w:rsid w:val="00131B69"/>
    <w:rsid w:val="00246C0A"/>
    <w:rsid w:val="00293DC0"/>
    <w:rsid w:val="002970B2"/>
    <w:rsid w:val="00374546"/>
    <w:rsid w:val="00381C84"/>
    <w:rsid w:val="00393620"/>
    <w:rsid w:val="00443D37"/>
    <w:rsid w:val="004B24D7"/>
    <w:rsid w:val="004F4F55"/>
    <w:rsid w:val="00562278"/>
    <w:rsid w:val="00582D7E"/>
    <w:rsid w:val="00593B59"/>
    <w:rsid w:val="00613CA3"/>
    <w:rsid w:val="007857F0"/>
    <w:rsid w:val="007C47B5"/>
    <w:rsid w:val="007F32D0"/>
    <w:rsid w:val="00843044"/>
    <w:rsid w:val="00862C35"/>
    <w:rsid w:val="00866F2D"/>
    <w:rsid w:val="00942AF4"/>
    <w:rsid w:val="00975E8D"/>
    <w:rsid w:val="00990007"/>
    <w:rsid w:val="00A256F1"/>
    <w:rsid w:val="00A708C7"/>
    <w:rsid w:val="00B01BD9"/>
    <w:rsid w:val="00B25185"/>
    <w:rsid w:val="00B970F7"/>
    <w:rsid w:val="00B973F9"/>
    <w:rsid w:val="00BB5CC0"/>
    <w:rsid w:val="00CE71B4"/>
    <w:rsid w:val="00D30EC2"/>
    <w:rsid w:val="00E85F91"/>
    <w:rsid w:val="00F943A4"/>
    <w:rsid w:val="00FA5C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65B01C-6CA2-4D0B-B270-5049397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F9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jpeg" /><Relationship Id="rId15" Type="http://schemas.openxmlformats.org/officeDocument/2006/relationships/image" Target="http://footmark.infoedge.com/apply/cvtracking?dtyp=docx_n&amp;userId=caa7b1e9a8c64a8caeda2dec1b03e3200d05f49b0a03f4dfb679862093b973de&amp;jobId=101120501065&amp;uid=1844935561011205010651605578889&amp;docType=docx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rafipick@gmail.com" TargetMode="External" /><Relationship Id="rId7" Type="http://schemas.openxmlformats.org/officeDocument/2006/relationships/image" Target="media/image2.emf" /><Relationship Id="rId8" Type="http://schemas.openxmlformats.org/officeDocument/2006/relationships/hyperlink" Target="mailto:raficlick@yahoo.com" TargetMode="Externa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033B-AD46-4FDB-B4B0-71AEC4F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Mohammad Rafi</cp:lastModifiedBy>
  <cp:revision>11</cp:revision>
  <cp:lastPrinted>2020-02-23T11:54:00Z</cp:lastPrinted>
  <dcterms:created xsi:type="dcterms:W3CDTF">2020-11-04T17:32:00Z</dcterms:created>
  <dcterms:modified xsi:type="dcterms:W3CDTF">2020-11-05T17:12:00Z</dcterms:modified>
</cp:coreProperties>
</file>