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A50918">
      <w:pPr>
        <w:spacing w:after="0" w:line="259" w:lineRule="auto"/>
        <w:ind w:left="0" w:right="10" w:firstLine="0"/>
        <w:jc w:val="center"/>
      </w:pPr>
      <w:r>
        <w:rPr>
          <w:b/>
          <w:i/>
          <w:sz w:val="28"/>
          <w:u w:val="single" w:color="000000"/>
        </w:rPr>
        <w:t>CURRICULUM VITAE</w:t>
      </w:r>
    </w:p>
    <w:p w:rsidR="00A50918">
      <w:pPr>
        <w:spacing w:after="11" w:line="250" w:lineRule="auto"/>
        <w:ind w:left="-5"/>
        <w:jc w:val="left"/>
      </w:pPr>
      <w:r>
        <w:rPr>
          <w:b/>
        </w:rPr>
        <w:t>Jatin</w:t>
      </w:r>
      <w:r>
        <w:rPr>
          <w:b/>
        </w:rPr>
        <w:t xml:space="preserve"> Mishra</w:t>
      </w:r>
    </w:p>
    <w:p w:rsidR="00A50918">
      <w:r>
        <w:rPr>
          <w:b/>
        </w:rPr>
        <w:t>E-mail:</w:t>
      </w:r>
      <w:r w:rsidR="00997083">
        <w:t>Jatinmishra20@gmail.com</w:t>
      </w:r>
    </w:p>
    <w:p w:rsidR="00F94AED" w:rsidP="00F94AED">
      <w:r>
        <w:rPr>
          <w:b/>
        </w:rPr>
        <w:t xml:space="preserve">Contact No. </w:t>
      </w:r>
      <w:r w:rsidR="007A3804">
        <w:rPr>
          <w:b/>
        </w:rPr>
        <w:t>+91</w:t>
      </w:r>
      <w:r>
        <w:rPr>
          <w:b/>
        </w:rPr>
        <w:t>-</w:t>
      </w:r>
      <w:r w:rsidR="00997083">
        <w:rPr>
          <w:b/>
        </w:rPr>
        <w:t>7696917321</w:t>
      </w:r>
      <w:r>
        <w:rPr>
          <w:b/>
        </w:rPr>
        <w:t>/</w:t>
      </w:r>
      <w:r w:rsidR="00997083">
        <w:rPr>
          <w:b/>
        </w:rPr>
        <w:t>8289018031</w:t>
      </w:r>
    </w:p>
    <w:p w:rsidR="00F94AED" w:rsidP="00F94AED"/>
    <w:p w:rsidR="00A50918" w:rsidP="00F94AED">
      <w:r>
        <w:rPr>
          <w:b/>
          <w:u w:val="single" w:color="000000"/>
          <w:shd w:val="clear" w:color="auto" w:fill="D3D3D3"/>
        </w:rPr>
        <w:t>CAREER OBJECTIVE:</w:t>
      </w:r>
    </w:p>
    <w:p w:rsidR="00A50918">
      <w:pPr>
        <w:spacing w:after="35" w:line="259" w:lineRule="auto"/>
        <w:ind w:left="0" w:firstLine="0"/>
        <w:jc w:val="left"/>
      </w:pPr>
    </w:p>
    <w:p w:rsidR="00A50918" w:rsidRPr="00C91A38">
      <w:pPr>
        <w:rPr>
          <w:rFonts w:ascii="Arial" w:hAnsi="Arial" w:cs="Arial"/>
          <w:sz w:val="20"/>
          <w:szCs w:val="20"/>
        </w:rPr>
      </w:pPr>
      <w:r w:rsidRPr="00C91A38">
        <w:rPr>
          <w:rFonts w:ascii="Arial" w:hAnsi="Arial" w:cs="Arial"/>
          <w:sz w:val="20"/>
          <w:szCs w:val="20"/>
        </w:rPr>
        <w:t xml:space="preserve">To work in an organization where I could utilize my skills for the growth of organization and simultaneously enhance my professional as well as personal growth. </w:t>
      </w:r>
    </w:p>
    <w:p w:rsidR="00A50918" w:rsidRPr="00C91A38">
      <w:pPr>
        <w:spacing w:after="0" w:line="259" w:lineRule="auto"/>
        <w:ind w:left="0" w:firstLine="0"/>
        <w:jc w:val="left"/>
        <w:rPr>
          <w:rFonts w:ascii="Arial" w:hAnsi="Arial" w:cs="Arial"/>
          <w:sz w:val="20"/>
          <w:szCs w:val="20"/>
        </w:rPr>
      </w:pPr>
    </w:p>
    <w:p w:rsidR="00A50918" w:rsidRPr="00C91A38">
      <w:pPr>
        <w:tabs>
          <w:tab w:val="center" w:pos="9029"/>
        </w:tabs>
        <w:spacing w:after="0" w:line="259" w:lineRule="auto"/>
        <w:ind w:left="-15" w:firstLine="0"/>
        <w:jc w:val="left"/>
        <w:rPr>
          <w:rFonts w:ascii="Arial" w:hAnsi="Arial" w:cs="Arial"/>
          <w:sz w:val="20"/>
          <w:szCs w:val="20"/>
        </w:rPr>
      </w:pPr>
      <w:r w:rsidRPr="00C91A38">
        <w:rPr>
          <w:rFonts w:ascii="Arial" w:hAnsi="Arial" w:cs="Arial"/>
          <w:b/>
          <w:sz w:val="20"/>
          <w:szCs w:val="20"/>
          <w:u w:val="single" w:color="000000"/>
          <w:shd w:val="clear" w:color="auto" w:fill="BFBFBF"/>
        </w:rPr>
        <w:t xml:space="preserve">WORK EXPERIENCE: </w:t>
      </w:r>
      <w:r w:rsidRPr="00C91A38">
        <w:rPr>
          <w:rFonts w:ascii="Arial" w:hAnsi="Arial" w:cs="Arial"/>
          <w:b/>
          <w:sz w:val="20"/>
          <w:szCs w:val="20"/>
          <w:u w:val="single" w:color="000000"/>
          <w:shd w:val="clear" w:color="auto" w:fill="BFBFBF"/>
        </w:rPr>
        <w:tab/>
      </w:r>
    </w:p>
    <w:p w:rsidR="00A50918" w:rsidRPr="00C91A38">
      <w:pPr>
        <w:spacing w:after="0" w:line="259" w:lineRule="auto"/>
        <w:ind w:left="0" w:firstLine="0"/>
        <w:jc w:val="left"/>
        <w:rPr>
          <w:rFonts w:ascii="Arial" w:hAnsi="Arial" w:cs="Arial"/>
          <w:sz w:val="20"/>
          <w:szCs w:val="20"/>
        </w:rPr>
      </w:pPr>
    </w:p>
    <w:p w:rsidR="00A50918" w:rsidRPr="00C91A38">
      <w:pPr>
        <w:spacing w:after="11" w:line="250" w:lineRule="auto"/>
        <w:ind w:left="-5"/>
        <w:jc w:val="left"/>
        <w:rPr>
          <w:rFonts w:ascii="Arial" w:hAnsi="Arial" w:cs="Arial"/>
          <w:sz w:val="20"/>
          <w:szCs w:val="20"/>
        </w:rPr>
      </w:pPr>
      <w:r>
        <w:rPr>
          <w:rFonts w:ascii="Arial" w:hAnsi="Arial" w:cs="Arial"/>
          <w:b/>
          <w:sz w:val="20"/>
          <w:szCs w:val="20"/>
        </w:rPr>
        <w:t>Total work experience-</w:t>
      </w:r>
      <w:r w:rsidR="00BF7C68">
        <w:rPr>
          <w:rFonts w:ascii="Arial" w:hAnsi="Arial" w:cs="Arial"/>
          <w:b/>
          <w:sz w:val="20"/>
          <w:szCs w:val="20"/>
        </w:rPr>
        <w:t xml:space="preserve">5 </w:t>
      </w:r>
      <w:r w:rsidRPr="00C91A38" w:rsidR="00293E99">
        <w:rPr>
          <w:rFonts w:ascii="Arial" w:hAnsi="Arial" w:cs="Arial"/>
          <w:b/>
          <w:sz w:val="20"/>
          <w:szCs w:val="20"/>
        </w:rPr>
        <w:t>yrs</w:t>
      </w:r>
    </w:p>
    <w:p w:rsidR="00A50918" w:rsidRPr="00C91A38">
      <w:pPr>
        <w:rPr>
          <w:rFonts w:ascii="Arial" w:hAnsi="Arial" w:cs="Arial"/>
          <w:sz w:val="20"/>
          <w:szCs w:val="20"/>
        </w:rPr>
      </w:pPr>
      <w:r w:rsidRPr="00C91A38">
        <w:rPr>
          <w:rFonts w:ascii="Arial" w:hAnsi="Arial" w:cs="Arial"/>
          <w:b/>
          <w:sz w:val="20"/>
          <w:szCs w:val="20"/>
          <w:u w:val="single" w:color="000000"/>
        </w:rPr>
        <w:t>Current Organization</w:t>
      </w:r>
      <w:r w:rsidR="00923AFF">
        <w:rPr>
          <w:rFonts w:ascii="Arial" w:hAnsi="Arial" w:cs="Arial"/>
          <w:b/>
          <w:sz w:val="20"/>
          <w:szCs w:val="20"/>
        </w:rPr>
        <w:t xml:space="preserve">: </w:t>
      </w:r>
      <w:r w:rsidR="00923AFF">
        <w:rPr>
          <w:rFonts w:ascii="Arial" w:hAnsi="Arial" w:cs="Arial"/>
          <w:b/>
          <w:sz w:val="20"/>
          <w:szCs w:val="20"/>
        </w:rPr>
        <w:t>Simar</w:t>
      </w:r>
      <w:r w:rsidR="00923AFF">
        <w:rPr>
          <w:rFonts w:ascii="Arial" w:hAnsi="Arial" w:cs="Arial"/>
          <w:b/>
          <w:sz w:val="20"/>
          <w:szCs w:val="20"/>
        </w:rPr>
        <w:t xml:space="preserve"> Infrastructures </w:t>
      </w:r>
      <w:r w:rsidRPr="00C91A38">
        <w:rPr>
          <w:rFonts w:ascii="Arial" w:hAnsi="Arial" w:cs="Arial"/>
          <w:b/>
          <w:sz w:val="20"/>
          <w:szCs w:val="20"/>
        </w:rPr>
        <w:t>Ltd.</w:t>
      </w:r>
    </w:p>
    <w:p w:rsidR="00293E99" w:rsidRPr="00C91A38" w:rsidP="00293E99">
      <w:pPr>
        <w:ind w:right="316"/>
        <w:rPr>
          <w:rFonts w:ascii="Arial" w:hAnsi="Arial" w:cs="Arial"/>
          <w:sz w:val="20"/>
          <w:szCs w:val="20"/>
        </w:rPr>
      </w:pPr>
      <w:r w:rsidRPr="00C91A38">
        <w:rPr>
          <w:rFonts w:ascii="Arial" w:eastAsia="Arial" w:hAnsi="Arial" w:cs="Arial"/>
          <w:b/>
          <w:sz w:val="20"/>
          <w:szCs w:val="20"/>
        </w:rPr>
        <w:t>Site Location</w:t>
      </w:r>
      <w:r w:rsidRPr="00C91A38">
        <w:rPr>
          <w:rFonts w:ascii="Arial" w:hAnsi="Arial" w:cs="Arial"/>
          <w:sz w:val="20"/>
          <w:szCs w:val="20"/>
        </w:rPr>
        <w:t xml:space="preserve">- </w:t>
      </w:r>
      <w:r w:rsidRPr="00C91A38">
        <w:rPr>
          <w:rFonts w:ascii="Arial" w:hAnsi="Arial" w:cs="Arial"/>
          <w:sz w:val="20"/>
          <w:szCs w:val="20"/>
        </w:rPr>
        <w:t>Talwandi</w:t>
      </w:r>
      <w:r w:rsidRPr="00C91A38">
        <w:rPr>
          <w:rFonts w:ascii="Arial" w:hAnsi="Arial" w:cs="Arial"/>
          <w:sz w:val="20"/>
          <w:szCs w:val="20"/>
        </w:rPr>
        <w:t xml:space="preserve"> </w:t>
      </w:r>
      <w:r w:rsidRPr="00C91A38">
        <w:rPr>
          <w:rFonts w:ascii="Arial" w:hAnsi="Arial" w:cs="Arial"/>
          <w:sz w:val="20"/>
          <w:szCs w:val="20"/>
        </w:rPr>
        <w:t>Saboo</w:t>
      </w:r>
      <w:r w:rsidRPr="00C91A38">
        <w:rPr>
          <w:rFonts w:ascii="Arial" w:hAnsi="Arial" w:cs="Arial"/>
          <w:sz w:val="20"/>
          <w:szCs w:val="20"/>
        </w:rPr>
        <w:t xml:space="preserve"> Power LTD. </w:t>
      </w:r>
      <w:hyperlink r:id="rId4" w:history="1">
        <w:r w:rsidRPr="00C91A38">
          <w:rPr>
            <w:rFonts w:ascii="Arial" w:hAnsi="Arial" w:cs="Arial"/>
            <w:sz w:val="20"/>
            <w:szCs w:val="20"/>
          </w:rPr>
          <w:t>Banawala</w:t>
        </w:r>
        <w:r w:rsidRPr="00C91A38">
          <w:rPr>
            <w:rFonts w:ascii="Arial" w:hAnsi="Arial" w:cs="Arial"/>
            <w:sz w:val="20"/>
            <w:szCs w:val="20"/>
          </w:rPr>
          <w:t xml:space="preserve"> </w:t>
        </w:r>
        <w:r w:rsidRPr="00C91A38">
          <w:rPr>
            <w:rFonts w:ascii="Arial" w:hAnsi="Arial" w:cs="Arial"/>
            <w:sz w:val="20"/>
            <w:szCs w:val="20"/>
          </w:rPr>
          <w:t>District</w:t>
        </w:r>
      </w:hyperlink>
      <w:hyperlink r:id="rId4" w:history="1">
        <w:r w:rsidRPr="00C91A38">
          <w:rPr>
            <w:rFonts w:ascii="Arial" w:hAnsi="Arial" w:cs="Arial"/>
            <w:sz w:val="20"/>
            <w:szCs w:val="20"/>
          </w:rPr>
          <w:t>,</w:t>
        </w:r>
      </w:hyperlink>
      <w:hyperlink r:id="rId5" w:history="1"/>
      <w:r w:rsidRPr="00C91A38">
        <w:rPr>
          <w:rFonts w:ascii="Arial" w:hAnsi="Arial" w:cs="Arial"/>
          <w:sz w:val="20"/>
          <w:szCs w:val="20"/>
        </w:rPr>
        <w:t>Punjab</w:t>
      </w:r>
      <w:hyperlink r:id="rId5" w:history="1"/>
      <w:r w:rsidRPr="00C91A38">
        <w:rPr>
          <w:rFonts w:ascii="Arial" w:hAnsi="Arial" w:cs="Arial"/>
          <w:sz w:val="20"/>
          <w:szCs w:val="20"/>
        </w:rPr>
        <w:t>state</w:t>
      </w:r>
      <w:r w:rsidRPr="00C91A38">
        <w:rPr>
          <w:rFonts w:ascii="Arial" w:hAnsi="Arial" w:cs="Arial"/>
          <w:sz w:val="20"/>
          <w:szCs w:val="20"/>
        </w:rPr>
        <w:t xml:space="preserve">, India. </w:t>
      </w:r>
      <w:r w:rsidRPr="00C91A38">
        <w:rPr>
          <w:rFonts w:ascii="Arial" w:hAnsi="Arial" w:cs="Arial"/>
          <w:sz w:val="20"/>
          <w:szCs w:val="20"/>
        </w:rPr>
        <w:t>Plant Capacity -1980 MW (3x66</w:t>
      </w:r>
      <w:r w:rsidRPr="00C91A38" w:rsidR="007754A5">
        <w:rPr>
          <w:rFonts w:ascii="Arial" w:hAnsi="Arial" w:cs="Arial"/>
          <w:sz w:val="20"/>
          <w:szCs w:val="20"/>
        </w:rPr>
        <w:t>0 MW).</w:t>
      </w:r>
      <w:r w:rsidRPr="00C91A38" w:rsidR="007754A5">
        <w:rPr>
          <w:rFonts w:ascii="Arial" w:hAnsi="Arial" w:cs="Arial"/>
          <w:sz w:val="20"/>
          <w:szCs w:val="20"/>
        </w:rPr>
        <w:t xml:space="preserve">  </w:t>
      </w:r>
      <w:r w:rsidRPr="00C91A38" w:rsidR="007754A5">
        <w:rPr>
          <w:rFonts w:ascii="Arial" w:hAnsi="Arial" w:cs="Arial"/>
          <w:sz w:val="20"/>
          <w:szCs w:val="20"/>
        </w:rPr>
        <w:t xml:space="preserve">Super </w:t>
      </w:r>
      <w:r w:rsidRPr="00C91A38" w:rsidR="002F0422">
        <w:rPr>
          <w:rFonts w:ascii="Arial" w:hAnsi="Arial" w:cs="Arial"/>
          <w:sz w:val="20"/>
          <w:szCs w:val="20"/>
        </w:rPr>
        <w:t>critical.</w:t>
      </w:r>
      <w:r w:rsidRPr="00C91A38" w:rsidR="002F0422">
        <w:rPr>
          <w:rFonts w:ascii="Arial" w:hAnsi="Arial" w:cs="Arial"/>
          <w:sz w:val="20"/>
          <w:szCs w:val="20"/>
        </w:rPr>
        <w:t xml:space="preserve"> </w:t>
      </w:r>
      <w:r w:rsidRPr="00C91A38" w:rsidR="002F0422">
        <w:rPr>
          <w:rFonts w:ascii="Arial" w:hAnsi="Arial" w:cs="Arial"/>
          <w:sz w:val="20"/>
          <w:szCs w:val="20"/>
        </w:rPr>
        <w:t>Make</w:t>
      </w:r>
      <w:r w:rsidRPr="00C91A38" w:rsidR="007754A5">
        <w:rPr>
          <w:rFonts w:ascii="Arial" w:hAnsi="Arial" w:cs="Arial"/>
          <w:sz w:val="20"/>
          <w:szCs w:val="20"/>
        </w:rPr>
        <w:t>&amp; model- SEPCO.</w:t>
      </w:r>
    </w:p>
    <w:p w:rsidR="00293E99" w:rsidRPr="00C91A38" w:rsidP="00293E99">
      <w:pPr>
        <w:rPr>
          <w:rFonts w:ascii="Arial" w:hAnsi="Arial" w:cs="Arial"/>
          <w:sz w:val="20"/>
          <w:szCs w:val="20"/>
        </w:rPr>
      </w:pPr>
      <w:r w:rsidRPr="00C91A38">
        <w:rPr>
          <w:rFonts w:ascii="Arial" w:hAnsi="Arial" w:cs="Arial"/>
          <w:b/>
          <w:sz w:val="20"/>
          <w:szCs w:val="20"/>
        </w:rPr>
        <w:t>Designation:</w:t>
      </w:r>
      <w:r w:rsidR="00BF7C68">
        <w:rPr>
          <w:rFonts w:ascii="Arial" w:hAnsi="Arial" w:cs="Arial"/>
          <w:sz w:val="20"/>
          <w:szCs w:val="20"/>
        </w:rPr>
        <w:t xml:space="preserve">  </w:t>
      </w:r>
      <w:r w:rsidRPr="00C91A38">
        <w:rPr>
          <w:rFonts w:ascii="Arial" w:hAnsi="Arial" w:cs="Arial"/>
          <w:sz w:val="20"/>
          <w:szCs w:val="20"/>
        </w:rPr>
        <w:t xml:space="preserve">Maintenance </w:t>
      </w:r>
      <w:r w:rsidR="00BF7C68">
        <w:rPr>
          <w:rFonts w:ascii="Arial" w:hAnsi="Arial" w:cs="Arial"/>
          <w:sz w:val="20"/>
          <w:szCs w:val="20"/>
        </w:rPr>
        <w:t>P</w:t>
      </w:r>
      <w:r w:rsidRPr="00C91A38" w:rsidR="00616A4F">
        <w:rPr>
          <w:rFonts w:ascii="Arial" w:hAnsi="Arial" w:cs="Arial"/>
          <w:sz w:val="20"/>
          <w:szCs w:val="20"/>
        </w:rPr>
        <w:t xml:space="preserve">lanning </w:t>
      </w:r>
      <w:r w:rsidR="00BF7C68">
        <w:rPr>
          <w:rFonts w:ascii="Arial" w:hAnsi="Arial" w:cs="Arial"/>
          <w:sz w:val="20"/>
          <w:szCs w:val="20"/>
        </w:rPr>
        <w:t xml:space="preserve"> Engineer</w:t>
      </w:r>
      <w:r w:rsidR="00BF7C68">
        <w:rPr>
          <w:rFonts w:ascii="Arial" w:hAnsi="Arial" w:cs="Arial"/>
          <w:sz w:val="20"/>
          <w:szCs w:val="20"/>
        </w:rPr>
        <w:t xml:space="preserve"> (</w:t>
      </w:r>
      <w:r w:rsidR="005269BC">
        <w:rPr>
          <w:rFonts w:ascii="Arial" w:hAnsi="Arial" w:cs="Arial"/>
          <w:sz w:val="20"/>
          <w:szCs w:val="20"/>
        </w:rPr>
        <w:t xml:space="preserve">Boiler, </w:t>
      </w:r>
      <w:r w:rsidR="00BF7C68">
        <w:rPr>
          <w:rFonts w:ascii="Arial" w:hAnsi="Arial" w:cs="Arial"/>
          <w:sz w:val="20"/>
          <w:szCs w:val="20"/>
        </w:rPr>
        <w:t>TG &amp; BOP)</w:t>
      </w:r>
    </w:p>
    <w:p w:rsidR="00293E99" w:rsidRPr="00C91A38" w:rsidP="00293E99">
      <w:pPr>
        <w:rPr>
          <w:rFonts w:ascii="Arial" w:hAnsi="Arial" w:cs="Arial"/>
          <w:sz w:val="20"/>
          <w:szCs w:val="20"/>
        </w:rPr>
      </w:pPr>
      <w:r w:rsidRPr="00C91A38">
        <w:rPr>
          <w:rFonts w:ascii="Arial" w:hAnsi="Arial" w:cs="Arial"/>
          <w:b/>
          <w:sz w:val="20"/>
          <w:szCs w:val="20"/>
        </w:rPr>
        <w:t>P</w:t>
      </w:r>
      <w:r w:rsidRPr="00C91A38" w:rsidR="00C91A38">
        <w:rPr>
          <w:rFonts w:ascii="Arial" w:hAnsi="Arial" w:cs="Arial"/>
          <w:b/>
          <w:sz w:val="20"/>
          <w:szCs w:val="20"/>
        </w:rPr>
        <w:t xml:space="preserve">eriod: </w:t>
      </w:r>
      <w:r w:rsidRPr="00C91A38" w:rsidR="007754A5">
        <w:rPr>
          <w:rFonts w:ascii="Arial" w:hAnsi="Arial" w:cs="Arial"/>
          <w:sz w:val="20"/>
          <w:szCs w:val="20"/>
        </w:rPr>
        <w:t>01</w:t>
      </w:r>
      <w:r w:rsidRPr="00C91A38" w:rsidR="007754A5">
        <w:rPr>
          <w:rFonts w:ascii="Arial" w:hAnsi="Arial" w:cs="Arial"/>
          <w:sz w:val="20"/>
          <w:szCs w:val="20"/>
          <w:vertAlign w:val="superscript"/>
        </w:rPr>
        <w:t xml:space="preserve">st </w:t>
      </w:r>
      <w:r w:rsidR="00BF7C68">
        <w:rPr>
          <w:rFonts w:ascii="Arial" w:hAnsi="Arial" w:cs="Arial"/>
          <w:sz w:val="20"/>
          <w:szCs w:val="20"/>
        </w:rPr>
        <w:t>Dec ’17</w:t>
      </w:r>
      <w:r w:rsidRPr="00C91A38">
        <w:rPr>
          <w:rFonts w:ascii="Arial" w:hAnsi="Arial" w:cs="Arial"/>
          <w:sz w:val="20"/>
          <w:szCs w:val="20"/>
        </w:rPr>
        <w:t xml:space="preserve"> to till date. </w:t>
      </w:r>
    </w:p>
    <w:p w:rsidR="00C74BA4" w:rsidRPr="00C91A38" w:rsidP="00C74BA4">
      <w:pPr>
        <w:spacing w:after="0" w:line="259" w:lineRule="auto"/>
        <w:ind w:left="-5"/>
        <w:jc w:val="left"/>
        <w:rPr>
          <w:rFonts w:ascii="Arial" w:hAnsi="Arial" w:cs="Arial"/>
          <w:sz w:val="20"/>
          <w:szCs w:val="20"/>
        </w:rPr>
      </w:pPr>
      <w:r w:rsidRPr="00C91A38">
        <w:rPr>
          <w:rFonts w:ascii="Arial" w:hAnsi="Arial" w:cs="Arial"/>
          <w:b/>
          <w:sz w:val="20"/>
          <w:szCs w:val="20"/>
          <w:u w:val="single" w:color="000000"/>
        </w:rPr>
        <w:t>Job responsibilities:</w:t>
      </w:r>
    </w:p>
    <w:p w:rsidR="00C74BA4" w:rsidRPr="00C91A38" w:rsidP="00C74BA4">
      <w:pPr>
        <w:numPr>
          <w:ilvl w:val="0"/>
          <w:numId w:val="1"/>
        </w:numPr>
        <w:ind w:hanging="361"/>
        <w:rPr>
          <w:rFonts w:ascii="Arial" w:hAnsi="Arial" w:cs="Arial"/>
          <w:sz w:val="20"/>
          <w:szCs w:val="20"/>
        </w:rPr>
      </w:pPr>
      <w:r w:rsidRPr="00C91A38">
        <w:rPr>
          <w:rFonts w:ascii="Arial" w:hAnsi="Arial" w:cs="Arial"/>
          <w:sz w:val="20"/>
          <w:szCs w:val="20"/>
        </w:rPr>
        <w:t xml:space="preserve">Planning, scheduling &amp; monitoring </w:t>
      </w:r>
      <w:r w:rsidRPr="00C91A38">
        <w:rPr>
          <w:rFonts w:ascii="Arial" w:hAnsi="Arial" w:cs="Arial"/>
          <w:b/>
          <w:sz w:val="20"/>
          <w:szCs w:val="20"/>
        </w:rPr>
        <w:t>PM</w:t>
      </w:r>
      <w:r w:rsidR="00BF7C68">
        <w:rPr>
          <w:rFonts w:ascii="Arial" w:hAnsi="Arial" w:cs="Arial"/>
          <w:b/>
          <w:sz w:val="20"/>
          <w:szCs w:val="20"/>
        </w:rPr>
        <w:t xml:space="preserve"> &amp;</w:t>
      </w:r>
      <w:r w:rsidR="00BF7C68">
        <w:rPr>
          <w:rFonts w:ascii="Arial" w:hAnsi="Arial" w:cs="Arial"/>
          <w:sz w:val="20"/>
          <w:szCs w:val="20"/>
        </w:rPr>
        <w:t xml:space="preserve"> CM.</w:t>
      </w:r>
    </w:p>
    <w:p w:rsidR="00C74BA4" w:rsidRPr="00C91A38" w:rsidP="00C74BA4">
      <w:pPr>
        <w:numPr>
          <w:ilvl w:val="0"/>
          <w:numId w:val="1"/>
        </w:numPr>
        <w:ind w:hanging="361"/>
        <w:rPr>
          <w:rFonts w:ascii="Arial" w:hAnsi="Arial" w:cs="Arial"/>
          <w:sz w:val="20"/>
          <w:szCs w:val="20"/>
        </w:rPr>
      </w:pPr>
      <w:r w:rsidRPr="00C91A38">
        <w:rPr>
          <w:rFonts w:ascii="Arial" w:hAnsi="Arial" w:cs="Arial"/>
          <w:sz w:val="20"/>
          <w:szCs w:val="20"/>
        </w:rPr>
        <w:t>Preparation of MTTR, MTBF, Availability &amp; PM/BD ratio report for effective monitoring of Maintenance activities.</w:t>
      </w:r>
    </w:p>
    <w:p w:rsidR="008428AD" w:rsidRPr="00C91A38" w:rsidP="00C74BA4">
      <w:pPr>
        <w:numPr>
          <w:ilvl w:val="0"/>
          <w:numId w:val="1"/>
        </w:numPr>
        <w:ind w:hanging="361"/>
        <w:rPr>
          <w:rFonts w:ascii="Arial" w:hAnsi="Arial" w:cs="Arial"/>
          <w:sz w:val="20"/>
          <w:szCs w:val="20"/>
        </w:rPr>
      </w:pPr>
      <w:r w:rsidRPr="00C91A38">
        <w:rPr>
          <w:rFonts w:ascii="Arial" w:hAnsi="Arial" w:cs="Arial"/>
          <w:sz w:val="20"/>
          <w:szCs w:val="20"/>
        </w:rPr>
        <w:t>Spare consumption analysis &amp; plan for reduction in spare through root cause analysis</w:t>
      </w:r>
      <w:r w:rsidRPr="00C91A38" w:rsidR="003D6325">
        <w:rPr>
          <w:rFonts w:ascii="Arial" w:hAnsi="Arial" w:cs="Arial"/>
          <w:sz w:val="20"/>
          <w:szCs w:val="20"/>
        </w:rPr>
        <w:t xml:space="preserve"> of failure</w:t>
      </w:r>
      <w:r w:rsidRPr="00C91A38">
        <w:rPr>
          <w:rFonts w:ascii="Arial" w:hAnsi="Arial" w:cs="Arial"/>
          <w:sz w:val="20"/>
          <w:szCs w:val="20"/>
        </w:rPr>
        <w:t>.</w:t>
      </w:r>
    </w:p>
    <w:p w:rsidR="003D6325" w:rsidRPr="00C91A38" w:rsidP="00C74BA4">
      <w:pPr>
        <w:numPr>
          <w:ilvl w:val="0"/>
          <w:numId w:val="1"/>
        </w:numPr>
        <w:ind w:hanging="361"/>
        <w:rPr>
          <w:rFonts w:ascii="Arial" w:hAnsi="Arial" w:cs="Arial"/>
          <w:sz w:val="20"/>
          <w:szCs w:val="20"/>
        </w:rPr>
      </w:pPr>
      <w:r w:rsidRPr="00C91A38">
        <w:rPr>
          <w:rFonts w:ascii="Arial" w:hAnsi="Arial" w:cs="Arial"/>
          <w:sz w:val="20"/>
          <w:szCs w:val="20"/>
        </w:rPr>
        <w:t>Spares preservation plan preparation &amp; implementation.</w:t>
      </w:r>
    </w:p>
    <w:p w:rsidR="008428AD" w:rsidRPr="00C91A38" w:rsidP="00C74BA4">
      <w:pPr>
        <w:numPr>
          <w:ilvl w:val="0"/>
          <w:numId w:val="1"/>
        </w:numPr>
        <w:ind w:hanging="361"/>
        <w:rPr>
          <w:rFonts w:ascii="Arial" w:hAnsi="Arial" w:cs="Arial"/>
          <w:sz w:val="20"/>
          <w:szCs w:val="20"/>
        </w:rPr>
      </w:pPr>
      <w:r w:rsidRPr="00C91A38">
        <w:rPr>
          <w:rFonts w:ascii="Arial" w:hAnsi="Arial" w:cs="Arial"/>
          <w:sz w:val="20"/>
          <w:szCs w:val="20"/>
        </w:rPr>
        <w:t xml:space="preserve">Non movable &amp; slow movable spares reduction action plan </w:t>
      </w:r>
      <w:r w:rsidRPr="00C91A38" w:rsidR="00354CB7">
        <w:rPr>
          <w:rFonts w:ascii="Arial" w:hAnsi="Arial" w:cs="Arial"/>
          <w:sz w:val="20"/>
          <w:szCs w:val="20"/>
        </w:rPr>
        <w:t>preparation</w:t>
      </w:r>
      <w:r w:rsidRPr="00C91A38" w:rsidR="003D6325">
        <w:rPr>
          <w:rFonts w:ascii="Arial" w:hAnsi="Arial" w:cs="Arial"/>
          <w:sz w:val="20"/>
          <w:szCs w:val="20"/>
        </w:rPr>
        <w:t>&amp; follow up</w:t>
      </w:r>
      <w:r w:rsidRPr="00C91A38" w:rsidR="00354CB7">
        <w:rPr>
          <w:rFonts w:ascii="Arial" w:hAnsi="Arial" w:cs="Arial"/>
          <w:sz w:val="20"/>
          <w:szCs w:val="20"/>
        </w:rPr>
        <w:t>.</w:t>
      </w:r>
    </w:p>
    <w:p w:rsidR="00C74BA4" w:rsidRPr="00C91A38" w:rsidP="00C74BA4">
      <w:pPr>
        <w:numPr>
          <w:ilvl w:val="0"/>
          <w:numId w:val="1"/>
        </w:numPr>
        <w:ind w:hanging="361"/>
        <w:rPr>
          <w:rFonts w:ascii="Arial" w:hAnsi="Arial" w:cs="Arial"/>
          <w:sz w:val="20"/>
          <w:szCs w:val="20"/>
        </w:rPr>
      </w:pPr>
      <w:r w:rsidRPr="00C91A38">
        <w:rPr>
          <w:rFonts w:ascii="Arial" w:hAnsi="Arial" w:cs="Arial"/>
          <w:sz w:val="20"/>
          <w:szCs w:val="20"/>
        </w:rPr>
        <w:t>RCA record keeping</w:t>
      </w:r>
      <w:r w:rsidRPr="00C91A38" w:rsidR="00354CB7">
        <w:rPr>
          <w:rFonts w:ascii="Arial" w:hAnsi="Arial" w:cs="Arial"/>
          <w:sz w:val="20"/>
          <w:szCs w:val="20"/>
        </w:rPr>
        <w:t>&amp; its effectiveness monitoring &amp; implementation.</w:t>
      </w:r>
    </w:p>
    <w:p w:rsidR="001D355D" w:rsidRPr="00C91A38" w:rsidP="00C74BA4">
      <w:pPr>
        <w:numPr>
          <w:ilvl w:val="0"/>
          <w:numId w:val="1"/>
        </w:numPr>
        <w:ind w:hanging="361"/>
        <w:rPr>
          <w:rFonts w:ascii="Arial" w:hAnsi="Arial" w:cs="Arial"/>
          <w:sz w:val="20"/>
          <w:szCs w:val="20"/>
        </w:rPr>
      </w:pPr>
      <w:r w:rsidRPr="00C91A38">
        <w:rPr>
          <w:rFonts w:ascii="Arial" w:hAnsi="Arial" w:cs="Arial"/>
          <w:sz w:val="20"/>
          <w:szCs w:val="20"/>
        </w:rPr>
        <w:t>Repetitive failure analysis for reducing spares cost.</w:t>
      </w:r>
    </w:p>
    <w:p w:rsidR="00C74BA4" w:rsidRPr="00C91A38" w:rsidP="00C74BA4">
      <w:pPr>
        <w:numPr>
          <w:ilvl w:val="0"/>
          <w:numId w:val="1"/>
        </w:numPr>
        <w:ind w:hanging="361"/>
        <w:rPr>
          <w:rFonts w:ascii="Arial" w:hAnsi="Arial" w:cs="Arial"/>
          <w:sz w:val="20"/>
          <w:szCs w:val="20"/>
        </w:rPr>
      </w:pPr>
      <w:r w:rsidRPr="00C91A38">
        <w:rPr>
          <w:rFonts w:ascii="Arial" w:hAnsi="Arial" w:cs="Arial"/>
          <w:sz w:val="20"/>
          <w:szCs w:val="20"/>
        </w:rPr>
        <w:t>Preparation &amp; compilation of monthly operation &amp;</w:t>
      </w:r>
      <w:r w:rsidRPr="00C91A38" w:rsidR="003D6325">
        <w:rPr>
          <w:rFonts w:ascii="Arial" w:hAnsi="Arial" w:cs="Arial"/>
          <w:sz w:val="20"/>
          <w:szCs w:val="20"/>
        </w:rPr>
        <w:t xml:space="preserve"> maintenance report for records</w:t>
      </w:r>
      <w:r w:rsidRPr="00C91A38">
        <w:rPr>
          <w:rFonts w:ascii="Arial" w:hAnsi="Arial" w:cs="Arial"/>
          <w:sz w:val="20"/>
          <w:szCs w:val="20"/>
        </w:rPr>
        <w:t>.</w:t>
      </w:r>
    </w:p>
    <w:p w:rsidR="00C74BA4" w:rsidRPr="00C91A38" w:rsidP="00C74BA4">
      <w:pPr>
        <w:numPr>
          <w:ilvl w:val="0"/>
          <w:numId w:val="1"/>
        </w:numPr>
        <w:ind w:hanging="361"/>
        <w:rPr>
          <w:rFonts w:ascii="Arial" w:hAnsi="Arial" w:cs="Arial"/>
          <w:sz w:val="20"/>
          <w:szCs w:val="20"/>
        </w:rPr>
      </w:pPr>
      <w:r w:rsidRPr="00C91A38">
        <w:rPr>
          <w:rFonts w:ascii="Arial" w:hAnsi="Arial" w:cs="Arial"/>
          <w:sz w:val="20"/>
          <w:szCs w:val="20"/>
        </w:rPr>
        <w:t>Regular updating and Preservation of</w:t>
      </w:r>
      <w:r w:rsidR="00BF7C68">
        <w:rPr>
          <w:rFonts w:ascii="Arial" w:hAnsi="Arial" w:cs="Arial"/>
          <w:sz w:val="20"/>
          <w:szCs w:val="20"/>
        </w:rPr>
        <w:t xml:space="preserve"> Maintenance record for all </w:t>
      </w:r>
      <w:r w:rsidRPr="00C91A38" w:rsidR="00E95C5D">
        <w:rPr>
          <w:rFonts w:ascii="Arial" w:hAnsi="Arial" w:cs="Arial"/>
          <w:sz w:val="20"/>
          <w:szCs w:val="20"/>
        </w:rPr>
        <w:t>PM, CM</w:t>
      </w:r>
      <w:r w:rsidR="00BF7C68">
        <w:rPr>
          <w:rFonts w:ascii="Arial" w:hAnsi="Arial" w:cs="Arial"/>
          <w:sz w:val="20"/>
          <w:szCs w:val="20"/>
        </w:rPr>
        <w:t xml:space="preserve"> </w:t>
      </w:r>
      <w:r w:rsidRPr="00C91A38">
        <w:rPr>
          <w:rFonts w:ascii="Arial" w:hAnsi="Arial" w:cs="Arial"/>
          <w:sz w:val="20"/>
          <w:szCs w:val="20"/>
        </w:rPr>
        <w:t xml:space="preserve">&amp; other maintenance related activity. </w:t>
      </w:r>
    </w:p>
    <w:p w:rsidR="00C74BA4" w:rsidRPr="00BF7C68" w:rsidP="00BF7C68">
      <w:pPr>
        <w:numPr>
          <w:ilvl w:val="0"/>
          <w:numId w:val="1"/>
        </w:numPr>
        <w:ind w:hanging="361"/>
        <w:rPr>
          <w:rFonts w:ascii="Arial" w:hAnsi="Arial" w:cs="Arial"/>
          <w:sz w:val="20"/>
          <w:szCs w:val="20"/>
        </w:rPr>
      </w:pPr>
      <w:r w:rsidRPr="00C91A38">
        <w:rPr>
          <w:rFonts w:ascii="Arial" w:hAnsi="Arial" w:cs="Arial"/>
          <w:sz w:val="20"/>
          <w:szCs w:val="20"/>
        </w:rPr>
        <w:t xml:space="preserve">Advance planning for rectifying major production effecting defects related to machinery and plant process </w:t>
      </w:r>
      <w:r w:rsidRPr="00C91A38" w:rsidR="003D6325">
        <w:rPr>
          <w:rFonts w:ascii="Arial" w:hAnsi="Arial" w:cs="Arial"/>
          <w:sz w:val="20"/>
          <w:szCs w:val="20"/>
        </w:rPr>
        <w:t>cycle through daily defect monitor</w:t>
      </w:r>
      <w:r w:rsidRPr="00C91A38" w:rsidR="001D355D">
        <w:rPr>
          <w:rFonts w:ascii="Arial" w:hAnsi="Arial" w:cs="Arial"/>
          <w:sz w:val="20"/>
          <w:szCs w:val="20"/>
        </w:rPr>
        <w:t>ing to avoid generation loss.</w:t>
      </w:r>
    </w:p>
    <w:p w:rsidR="00C74BA4" w:rsidRPr="00C91A38" w:rsidP="00C74BA4">
      <w:pPr>
        <w:numPr>
          <w:ilvl w:val="0"/>
          <w:numId w:val="1"/>
        </w:numPr>
        <w:ind w:hanging="361"/>
        <w:rPr>
          <w:rFonts w:ascii="Arial" w:hAnsi="Arial" w:cs="Arial"/>
          <w:sz w:val="20"/>
          <w:szCs w:val="20"/>
        </w:rPr>
      </w:pPr>
      <w:r>
        <w:rPr>
          <w:rFonts w:ascii="Arial" w:hAnsi="Arial" w:cs="Arial"/>
          <w:sz w:val="20"/>
          <w:szCs w:val="20"/>
        </w:rPr>
        <w:t>P</w:t>
      </w:r>
      <w:r w:rsidRPr="00C91A38">
        <w:rPr>
          <w:rFonts w:ascii="Arial" w:hAnsi="Arial" w:cs="Arial"/>
          <w:sz w:val="20"/>
          <w:szCs w:val="20"/>
        </w:rPr>
        <w:t>reparation &amp; monitoring for critical breakdowns.</w:t>
      </w:r>
    </w:p>
    <w:p w:rsidR="00C74BA4" w:rsidRPr="00C91A38" w:rsidP="00C74BA4">
      <w:pPr>
        <w:numPr>
          <w:ilvl w:val="0"/>
          <w:numId w:val="1"/>
        </w:numPr>
        <w:ind w:hanging="361"/>
        <w:rPr>
          <w:rFonts w:ascii="Arial" w:hAnsi="Arial" w:cs="Arial"/>
          <w:sz w:val="20"/>
          <w:szCs w:val="20"/>
        </w:rPr>
      </w:pPr>
      <w:r w:rsidRPr="00C91A38">
        <w:rPr>
          <w:rFonts w:ascii="Arial" w:hAnsi="Arial" w:cs="Arial"/>
          <w:sz w:val="20"/>
          <w:szCs w:val="20"/>
        </w:rPr>
        <w:t xml:space="preserve">Planning for rectification of critical equipment during plant shutdown as per requirement. </w:t>
      </w:r>
    </w:p>
    <w:p w:rsidR="00C74BA4" w:rsidRPr="00C91A38" w:rsidP="00C74BA4">
      <w:pPr>
        <w:numPr>
          <w:ilvl w:val="0"/>
          <w:numId w:val="1"/>
        </w:numPr>
        <w:ind w:hanging="361"/>
        <w:rPr>
          <w:rFonts w:ascii="Arial" w:hAnsi="Arial" w:cs="Arial"/>
          <w:sz w:val="20"/>
          <w:szCs w:val="20"/>
        </w:rPr>
      </w:pPr>
      <w:r w:rsidRPr="00C91A38">
        <w:rPr>
          <w:rFonts w:ascii="Arial" w:hAnsi="Arial" w:cs="Arial"/>
          <w:sz w:val="20"/>
          <w:szCs w:val="20"/>
        </w:rPr>
        <w:t xml:space="preserve">Long &amp; short term </w:t>
      </w:r>
      <w:r w:rsidRPr="00C91A38" w:rsidR="00F87B0B">
        <w:rPr>
          <w:rFonts w:ascii="Arial" w:hAnsi="Arial" w:cs="Arial"/>
          <w:sz w:val="20"/>
          <w:szCs w:val="20"/>
        </w:rPr>
        <w:t>planning (overhauling &amp; seasonal Planning)</w:t>
      </w:r>
    </w:p>
    <w:p w:rsidR="00C74BA4" w:rsidRPr="00C91A38" w:rsidP="00C74BA4">
      <w:pPr>
        <w:numPr>
          <w:ilvl w:val="0"/>
          <w:numId w:val="1"/>
        </w:numPr>
        <w:ind w:hanging="361"/>
        <w:rPr>
          <w:rFonts w:ascii="Arial" w:hAnsi="Arial" w:cs="Arial"/>
          <w:sz w:val="20"/>
          <w:szCs w:val="20"/>
        </w:rPr>
      </w:pPr>
      <w:r w:rsidRPr="00C91A38">
        <w:rPr>
          <w:rFonts w:ascii="Arial" w:hAnsi="Arial" w:cs="Arial"/>
          <w:sz w:val="20"/>
          <w:szCs w:val="20"/>
        </w:rPr>
        <w:t xml:space="preserve">Ensure prompt response to plant operational needs. </w:t>
      </w:r>
    </w:p>
    <w:p w:rsidR="00C74BA4" w:rsidRPr="00C91A38" w:rsidP="00C74BA4">
      <w:pPr>
        <w:numPr>
          <w:ilvl w:val="0"/>
          <w:numId w:val="1"/>
        </w:numPr>
        <w:ind w:hanging="361"/>
        <w:rPr>
          <w:rFonts w:ascii="Arial" w:hAnsi="Arial" w:cs="Arial"/>
          <w:sz w:val="20"/>
          <w:szCs w:val="20"/>
        </w:rPr>
      </w:pPr>
      <w:r w:rsidRPr="00C91A38">
        <w:rPr>
          <w:rFonts w:ascii="Arial" w:hAnsi="Arial" w:cs="Arial"/>
          <w:sz w:val="20"/>
          <w:szCs w:val="20"/>
        </w:rPr>
        <w:t>Lube oil condition monitoring &amp; notifying maintenance team in case of deviation for avoiding equipment failure.</w:t>
      </w:r>
    </w:p>
    <w:p w:rsidR="00C74BA4" w:rsidRPr="00C91A38" w:rsidP="00C74BA4">
      <w:pPr>
        <w:numPr>
          <w:ilvl w:val="0"/>
          <w:numId w:val="1"/>
        </w:numPr>
        <w:ind w:hanging="361"/>
        <w:rPr>
          <w:rFonts w:ascii="Arial" w:hAnsi="Arial" w:cs="Arial"/>
          <w:sz w:val="20"/>
          <w:szCs w:val="20"/>
        </w:rPr>
      </w:pPr>
      <w:r w:rsidRPr="00C91A38">
        <w:rPr>
          <w:rFonts w:ascii="Arial" w:hAnsi="Arial" w:cs="Arial"/>
          <w:sz w:val="20"/>
          <w:szCs w:val="20"/>
        </w:rPr>
        <w:t>Planning for improving efficiency of the mechanical equipment in coordination with efficiency team, opera</w:t>
      </w:r>
      <w:r w:rsidRPr="00C91A38" w:rsidR="00F87B0B">
        <w:rPr>
          <w:rFonts w:ascii="Arial" w:hAnsi="Arial" w:cs="Arial"/>
          <w:sz w:val="20"/>
          <w:szCs w:val="20"/>
        </w:rPr>
        <w:t>tions team and maintenance team.</w:t>
      </w:r>
    </w:p>
    <w:p w:rsidR="00DB5179" w:rsidRPr="00DB5179" w:rsidP="00DB5179">
      <w:pPr>
        <w:numPr>
          <w:ilvl w:val="0"/>
          <w:numId w:val="1"/>
        </w:numPr>
        <w:ind w:hanging="361"/>
        <w:rPr>
          <w:rFonts w:ascii="Arial" w:hAnsi="Arial" w:cs="Arial"/>
          <w:sz w:val="20"/>
          <w:szCs w:val="20"/>
        </w:rPr>
      </w:pPr>
      <w:r w:rsidRPr="00C91A38">
        <w:rPr>
          <w:rFonts w:ascii="Arial" w:hAnsi="Arial" w:cs="Arial"/>
          <w:sz w:val="20"/>
          <w:szCs w:val="20"/>
        </w:rPr>
        <w:t xml:space="preserve">Improvement initiative </w:t>
      </w:r>
      <w:r w:rsidRPr="00C91A38" w:rsidR="00F87B0B">
        <w:rPr>
          <w:rFonts w:ascii="Arial" w:hAnsi="Arial" w:cs="Arial"/>
          <w:sz w:val="20"/>
          <w:szCs w:val="20"/>
        </w:rPr>
        <w:t>for MTBF</w:t>
      </w:r>
      <w:r w:rsidRPr="00C91A38" w:rsidR="00C74BA4">
        <w:rPr>
          <w:rFonts w:ascii="Arial" w:hAnsi="Arial" w:cs="Arial"/>
          <w:sz w:val="20"/>
          <w:szCs w:val="20"/>
        </w:rPr>
        <w:t xml:space="preserve"> and </w:t>
      </w:r>
      <w:r w:rsidRPr="00C91A38">
        <w:rPr>
          <w:rFonts w:ascii="Arial" w:hAnsi="Arial" w:cs="Arial"/>
          <w:sz w:val="20"/>
          <w:szCs w:val="20"/>
        </w:rPr>
        <w:t>MTTR through effective CBM Analysis.</w:t>
      </w:r>
      <w:r w:rsidRPr="00DB5179">
        <w:rPr>
          <w:rFonts w:ascii="Arial" w:hAnsi="Arial" w:cs="Arial"/>
          <w:sz w:val="20"/>
          <w:szCs w:val="20"/>
        </w:rPr>
        <w:t xml:space="preserve"> </w:t>
      </w:r>
    </w:p>
    <w:p w:rsidR="00DB5179" w:rsidRPr="00DB5179" w:rsidP="00DB5179">
      <w:pPr>
        <w:numPr>
          <w:ilvl w:val="0"/>
          <w:numId w:val="1"/>
        </w:numPr>
        <w:ind w:hanging="361"/>
        <w:rPr>
          <w:rFonts w:ascii="Arial" w:hAnsi="Arial" w:cs="Arial"/>
          <w:sz w:val="20"/>
          <w:szCs w:val="20"/>
        </w:rPr>
      </w:pPr>
      <w:r w:rsidRPr="00DB5179">
        <w:rPr>
          <w:rFonts w:ascii="Arial" w:hAnsi="Arial" w:cs="Arial"/>
          <w:sz w:val="20"/>
          <w:szCs w:val="20"/>
        </w:rPr>
        <w:t>Maintaining and updating regular MIS reports for the purpose of reviews and utilization of information for further necessary action &amp; reference.</w:t>
      </w:r>
    </w:p>
    <w:p w:rsidR="00DB5179" w:rsidRPr="00DB5179" w:rsidP="00DB5179">
      <w:pPr>
        <w:numPr>
          <w:ilvl w:val="0"/>
          <w:numId w:val="1"/>
        </w:numPr>
        <w:ind w:hanging="361"/>
        <w:rPr>
          <w:rFonts w:ascii="Arial" w:hAnsi="Arial" w:cs="Arial"/>
          <w:sz w:val="20"/>
          <w:szCs w:val="20"/>
        </w:rPr>
      </w:pPr>
      <w:r w:rsidRPr="00DB5179">
        <w:rPr>
          <w:rFonts w:ascii="Arial" w:hAnsi="Arial" w:cs="Arial"/>
          <w:sz w:val="20"/>
          <w:szCs w:val="20"/>
        </w:rPr>
        <w:t>Coordinator for implementation of Asset optimization in whole plant.</w:t>
      </w:r>
    </w:p>
    <w:p w:rsidR="00DB5179" w:rsidRPr="00C91A38" w:rsidP="00DB5179">
      <w:pPr>
        <w:ind w:left="751" w:firstLine="0"/>
        <w:rPr>
          <w:rFonts w:ascii="Arial" w:hAnsi="Arial" w:cs="Arial"/>
          <w:sz w:val="20"/>
          <w:szCs w:val="20"/>
        </w:rPr>
      </w:pPr>
    </w:p>
    <w:p w:rsidR="00045A2E" w:rsidP="008D2853">
      <w:pPr>
        <w:rPr>
          <w:rFonts w:ascii="Arial" w:hAnsi="Arial" w:cs="Arial"/>
          <w:b/>
          <w:sz w:val="20"/>
          <w:szCs w:val="20"/>
          <w:u w:val="single" w:color="000000"/>
        </w:rPr>
      </w:pPr>
    </w:p>
    <w:p w:rsidR="00045A2E" w:rsidP="008D2853">
      <w:pPr>
        <w:rPr>
          <w:rFonts w:ascii="Arial" w:hAnsi="Arial" w:cs="Arial"/>
          <w:b/>
          <w:sz w:val="20"/>
          <w:szCs w:val="20"/>
          <w:u w:val="single" w:color="000000"/>
        </w:rPr>
      </w:pPr>
    </w:p>
    <w:p w:rsidR="00D1106A" w:rsidP="008D2853">
      <w:pPr>
        <w:rPr>
          <w:rFonts w:ascii="Arial" w:hAnsi="Arial" w:cs="Arial"/>
          <w:b/>
          <w:sz w:val="20"/>
          <w:szCs w:val="20"/>
          <w:u w:val="single" w:color="000000"/>
        </w:rPr>
      </w:pPr>
    </w:p>
    <w:p w:rsidR="00D1106A" w:rsidP="008D2853">
      <w:pPr>
        <w:rPr>
          <w:rFonts w:ascii="Arial" w:hAnsi="Arial" w:cs="Arial"/>
          <w:b/>
          <w:sz w:val="20"/>
          <w:szCs w:val="20"/>
          <w:u w:val="single" w:color="000000"/>
        </w:rPr>
      </w:pPr>
    </w:p>
    <w:p w:rsidR="00D1106A" w:rsidP="008D2853">
      <w:pPr>
        <w:rPr>
          <w:rFonts w:ascii="Arial" w:hAnsi="Arial" w:cs="Arial"/>
          <w:b/>
          <w:sz w:val="20"/>
          <w:szCs w:val="20"/>
          <w:u w:val="single" w:color="000000"/>
        </w:rPr>
      </w:pPr>
    </w:p>
    <w:p w:rsidR="00D1106A" w:rsidP="008D2853">
      <w:pPr>
        <w:rPr>
          <w:rFonts w:ascii="Arial" w:hAnsi="Arial" w:cs="Arial"/>
          <w:b/>
          <w:sz w:val="20"/>
          <w:szCs w:val="20"/>
          <w:u w:val="single" w:color="000000"/>
        </w:rPr>
      </w:pPr>
    </w:p>
    <w:p w:rsidR="00D1106A" w:rsidP="008D2853">
      <w:pPr>
        <w:rPr>
          <w:rFonts w:ascii="Arial" w:hAnsi="Arial" w:cs="Arial"/>
          <w:b/>
          <w:sz w:val="20"/>
          <w:szCs w:val="20"/>
          <w:u w:val="single" w:color="000000"/>
        </w:rPr>
      </w:pPr>
    </w:p>
    <w:p w:rsidR="00D1106A" w:rsidP="008D2853">
      <w:pPr>
        <w:rPr>
          <w:rFonts w:ascii="Arial" w:hAnsi="Arial" w:cs="Arial"/>
          <w:b/>
          <w:sz w:val="20"/>
          <w:szCs w:val="20"/>
          <w:u w:val="single" w:color="000000"/>
        </w:rPr>
      </w:pPr>
    </w:p>
    <w:p w:rsidR="008D2853" w:rsidRPr="00C91A38" w:rsidP="008D2853">
      <w:pPr>
        <w:rPr>
          <w:rFonts w:ascii="Arial" w:hAnsi="Arial" w:cs="Arial"/>
          <w:sz w:val="20"/>
          <w:szCs w:val="20"/>
        </w:rPr>
      </w:pPr>
      <w:r w:rsidRPr="00C91A38">
        <w:rPr>
          <w:rFonts w:ascii="Arial" w:hAnsi="Arial" w:cs="Arial"/>
          <w:b/>
          <w:sz w:val="20"/>
          <w:szCs w:val="20"/>
          <w:u w:val="single" w:color="000000"/>
        </w:rPr>
        <w:t>Previous Organization</w:t>
      </w:r>
      <w:r w:rsidR="00923AFF">
        <w:rPr>
          <w:rFonts w:ascii="Arial" w:hAnsi="Arial" w:cs="Arial"/>
          <w:b/>
          <w:sz w:val="20"/>
          <w:szCs w:val="20"/>
        </w:rPr>
        <w:t xml:space="preserve">: </w:t>
      </w:r>
      <w:r w:rsidR="00923AFF">
        <w:rPr>
          <w:rFonts w:ascii="Arial" w:hAnsi="Arial" w:cs="Arial"/>
          <w:b/>
          <w:sz w:val="20"/>
          <w:szCs w:val="20"/>
        </w:rPr>
        <w:t>Rotodyne</w:t>
      </w:r>
      <w:r w:rsidR="00923AFF">
        <w:rPr>
          <w:rFonts w:ascii="Arial" w:hAnsi="Arial" w:cs="Arial"/>
          <w:b/>
          <w:sz w:val="20"/>
          <w:szCs w:val="20"/>
        </w:rPr>
        <w:t xml:space="preserve"> Engineering Services </w:t>
      </w:r>
      <w:r w:rsidRPr="00C91A38">
        <w:rPr>
          <w:rFonts w:ascii="Arial" w:hAnsi="Arial" w:cs="Arial"/>
          <w:b/>
          <w:sz w:val="20"/>
          <w:szCs w:val="20"/>
        </w:rPr>
        <w:t>Pvt</w:t>
      </w:r>
      <w:r w:rsidRPr="00C91A38">
        <w:rPr>
          <w:rFonts w:ascii="Arial" w:hAnsi="Arial" w:cs="Arial"/>
          <w:b/>
          <w:sz w:val="20"/>
          <w:szCs w:val="20"/>
        </w:rPr>
        <w:t xml:space="preserve"> Ltd.</w:t>
      </w:r>
    </w:p>
    <w:p w:rsidR="008D2853" w:rsidRPr="00C91A38" w:rsidP="008D2853">
      <w:pPr>
        <w:ind w:right="316"/>
        <w:rPr>
          <w:rFonts w:ascii="Arial" w:hAnsi="Arial" w:cs="Arial"/>
          <w:sz w:val="20"/>
          <w:szCs w:val="20"/>
        </w:rPr>
      </w:pPr>
      <w:r w:rsidRPr="00C91A38">
        <w:rPr>
          <w:rFonts w:ascii="Arial" w:eastAsia="Arial" w:hAnsi="Arial" w:cs="Arial"/>
          <w:b/>
          <w:sz w:val="20"/>
          <w:szCs w:val="20"/>
        </w:rPr>
        <w:t>Site Location</w:t>
      </w:r>
      <w:r w:rsidRPr="00C91A38">
        <w:rPr>
          <w:rFonts w:ascii="Arial" w:hAnsi="Arial" w:cs="Arial"/>
          <w:sz w:val="20"/>
          <w:szCs w:val="20"/>
        </w:rPr>
        <w:t xml:space="preserve">- </w:t>
      </w:r>
      <w:r w:rsidRPr="00C91A38">
        <w:rPr>
          <w:rFonts w:ascii="Arial" w:hAnsi="Arial" w:cs="Arial"/>
          <w:sz w:val="20"/>
          <w:szCs w:val="20"/>
        </w:rPr>
        <w:t>Talwandi</w:t>
      </w:r>
      <w:r w:rsidRPr="00C91A38">
        <w:rPr>
          <w:rFonts w:ascii="Arial" w:hAnsi="Arial" w:cs="Arial"/>
          <w:sz w:val="20"/>
          <w:szCs w:val="20"/>
        </w:rPr>
        <w:t xml:space="preserve"> </w:t>
      </w:r>
      <w:r w:rsidRPr="00C91A38">
        <w:rPr>
          <w:rFonts w:ascii="Arial" w:hAnsi="Arial" w:cs="Arial"/>
          <w:sz w:val="20"/>
          <w:szCs w:val="20"/>
        </w:rPr>
        <w:t>Saboo</w:t>
      </w:r>
      <w:r w:rsidRPr="00C91A38">
        <w:rPr>
          <w:rFonts w:ascii="Arial" w:hAnsi="Arial" w:cs="Arial"/>
          <w:sz w:val="20"/>
          <w:szCs w:val="20"/>
        </w:rPr>
        <w:t xml:space="preserve"> Power LTD. </w:t>
      </w:r>
      <w:hyperlink r:id="rId4" w:history="1">
        <w:r w:rsidRPr="00C91A38">
          <w:rPr>
            <w:rFonts w:ascii="Arial" w:hAnsi="Arial" w:cs="Arial"/>
            <w:sz w:val="20"/>
            <w:szCs w:val="20"/>
          </w:rPr>
          <w:t>Banawala</w:t>
        </w:r>
        <w:r w:rsidRPr="00C91A38">
          <w:rPr>
            <w:rFonts w:ascii="Arial" w:hAnsi="Arial" w:cs="Arial"/>
            <w:sz w:val="20"/>
            <w:szCs w:val="20"/>
          </w:rPr>
          <w:t xml:space="preserve"> </w:t>
        </w:r>
        <w:r w:rsidRPr="00C91A38">
          <w:rPr>
            <w:rFonts w:ascii="Arial" w:hAnsi="Arial" w:cs="Arial"/>
            <w:sz w:val="20"/>
            <w:szCs w:val="20"/>
          </w:rPr>
          <w:t>District</w:t>
        </w:r>
      </w:hyperlink>
      <w:hyperlink r:id="rId4" w:history="1">
        <w:r w:rsidRPr="00C91A38">
          <w:rPr>
            <w:rFonts w:ascii="Arial" w:hAnsi="Arial" w:cs="Arial"/>
            <w:sz w:val="20"/>
            <w:szCs w:val="20"/>
          </w:rPr>
          <w:t>,</w:t>
        </w:r>
      </w:hyperlink>
      <w:hyperlink r:id="rId5" w:history="1"/>
      <w:r w:rsidRPr="00C91A38">
        <w:rPr>
          <w:rFonts w:ascii="Arial" w:hAnsi="Arial" w:cs="Arial"/>
          <w:sz w:val="20"/>
          <w:szCs w:val="20"/>
        </w:rPr>
        <w:t>Punjab</w:t>
      </w:r>
      <w:hyperlink r:id="rId5" w:history="1"/>
      <w:r w:rsidRPr="00C91A38">
        <w:rPr>
          <w:rFonts w:ascii="Arial" w:hAnsi="Arial" w:cs="Arial"/>
          <w:sz w:val="20"/>
          <w:szCs w:val="20"/>
        </w:rPr>
        <w:t>state</w:t>
      </w:r>
      <w:r w:rsidRPr="00C91A38">
        <w:rPr>
          <w:rFonts w:ascii="Arial" w:hAnsi="Arial" w:cs="Arial"/>
          <w:sz w:val="20"/>
          <w:szCs w:val="20"/>
        </w:rPr>
        <w:t xml:space="preserve">, India. </w:t>
      </w:r>
      <w:r w:rsidRPr="00C91A38">
        <w:rPr>
          <w:rFonts w:ascii="Arial" w:hAnsi="Arial" w:cs="Arial"/>
          <w:sz w:val="20"/>
          <w:szCs w:val="20"/>
        </w:rPr>
        <w:t>Plant Capacity -1980 MW (3x660 MW).</w:t>
      </w:r>
      <w:r w:rsidRPr="00C91A38">
        <w:rPr>
          <w:rFonts w:ascii="Arial" w:hAnsi="Arial" w:cs="Arial"/>
          <w:sz w:val="20"/>
          <w:szCs w:val="20"/>
        </w:rPr>
        <w:t xml:space="preserve">  </w:t>
      </w:r>
      <w:r w:rsidRPr="00C91A38">
        <w:rPr>
          <w:rFonts w:ascii="Arial" w:hAnsi="Arial" w:cs="Arial"/>
          <w:sz w:val="20"/>
          <w:szCs w:val="20"/>
        </w:rPr>
        <w:t>Super critical.</w:t>
      </w:r>
      <w:r w:rsidRPr="00C91A38">
        <w:rPr>
          <w:rFonts w:ascii="Arial" w:hAnsi="Arial" w:cs="Arial"/>
          <w:sz w:val="20"/>
          <w:szCs w:val="20"/>
        </w:rPr>
        <w:t xml:space="preserve"> </w:t>
      </w:r>
      <w:r w:rsidRPr="00C91A38">
        <w:rPr>
          <w:rFonts w:ascii="Arial" w:hAnsi="Arial" w:cs="Arial"/>
          <w:sz w:val="20"/>
          <w:szCs w:val="20"/>
        </w:rPr>
        <w:t>Make&amp; model- SEPCO.</w:t>
      </w:r>
    </w:p>
    <w:p w:rsidR="008D2853" w:rsidP="00571E7D">
      <w:pPr>
        <w:rPr>
          <w:rFonts w:ascii="Arial" w:hAnsi="Arial" w:cs="Arial"/>
          <w:sz w:val="20"/>
          <w:szCs w:val="20"/>
        </w:rPr>
      </w:pPr>
      <w:r w:rsidRPr="00C91A38">
        <w:rPr>
          <w:rFonts w:ascii="Arial" w:hAnsi="Arial" w:cs="Arial"/>
          <w:b/>
          <w:sz w:val="20"/>
          <w:szCs w:val="20"/>
        </w:rPr>
        <w:t>Designation:</w:t>
      </w:r>
      <w:r w:rsidRPr="00C91A38">
        <w:rPr>
          <w:rFonts w:ascii="Arial" w:hAnsi="Arial" w:cs="Arial"/>
          <w:sz w:val="20"/>
          <w:szCs w:val="20"/>
        </w:rPr>
        <w:t xml:space="preserve">  </w:t>
      </w:r>
      <w:r w:rsidRPr="00C91A38">
        <w:rPr>
          <w:rFonts w:ascii="Arial" w:hAnsi="Arial" w:cs="Arial"/>
          <w:sz w:val="20"/>
          <w:szCs w:val="20"/>
        </w:rPr>
        <w:t xml:space="preserve">Maintenance </w:t>
      </w:r>
      <w:r>
        <w:rPr>
          <w:rFonts w:ascii="Arial" w:hAnsi="Arial" w:cs="Arial"/>
          <w:sz w:val="20"/>
          <w:szCs w:val="20"/>
        </w:rPr>
        <w:t>P</w:t>
      </w:r>
      <w:r w:rsidRPr="00C91A38">
        <w:rPr>
          <w:rFonts w:ascii="Arial" w:hAnsi="Arial" w:cs="Arial"/>
          <w:sz w:val="20"/>
          <w:szCs w:val="20"/>
        </w:rPr>
        <w:t xml:space="preserve">lanning </w:t>
      </w:r>
      <w:r>
        <w:rPr>
          <w:rFonts w:ascii="Arial" w:hAnsi="Arial" w:cs="Arial"/>
          <w:sz w:val="20"/>
          <w:szCs w:val="20"/>
        </w:rPr>
        <w:t xml:space="preserve"> Engineer</w:t>
      </w:r>
      <w:r>
        <w:rPr>
          <w:rFonts w:ascii="Arial" w:hAnsi="Arial" w:cs="Arial"/>
          <w:sz w:val="20"/>
          <w:szCs w:val="20"/>
        </w:rPr>
        <w:t xml:space="preserve"> (BOP)</w:t>
      </w:r>
    </w:p>
    <w:p w:rsidR="00C91A38" w:rsidRPr="00C91A38" w:rsidP="00571E7D">
      <w:pPr>
        <w:rPr>
          <w:rFonts w:ascii="Arial" w:hAnsi="Arial" w:cs="Arial"/>
          <w:sz w:val="20"/>
          <w:szCs w:val="20"/>
        </w:rPr>
      </w:pPr>
      <w:r w:rsidRPr="00C91A38">
        <w:rPr>
          <w:rFonts w:ascii="Arial" w:hAnsi="Arial" w:cs="Arial"/>
          <w:b/>
          <w:sz w:val="20"/>
          <w:szCs w:val="20"/>
        </w:rPr>
        <w:t xml:space="preserve">Period: </w:t>
      </w:r>
      <w:r w:rsidR="00413A9B">
        <w:rPr>
          <w:rFonts w:ascii="Arial" w:hAnsi="Arial" w:cs="Arial"/>
          <w:sz w:val="20"/>
          <w:szCs w:val="20"/>
        </w:rPr>
        <w:t>20</w:t>
      </w:r>
      <w:r w:rsidRPr="00413A9B" w:rsidR="00413A9B">
        <w:rPr>
          <w:rFonts w:ascii="Arial" w:hAnsi="Arial" w:cs="Arial"/>
          <w:sz w:val="20"/>
          <w:szCs w:val="20"/>
          <w:vertAlign w:val="superscript"/>
        </w:rPr>
        <w:t>th</w:t>
      </w:r>
      <w:r w:rsidR="00413A9B">
        <w:rPr>
          <w:rFonts w:ascii="Arial" w:hAnsi="Arial" w:cs="Arial"/>
          <w:sz w:val="20"/>
          <w:szCs w:val="20"/>
        </w:rPr>
        <w:t xml:space="preserve"> Oct ‘16 to 30</w:t>
      </w:r>
      <w:r w:rsidRPr="00413A9B" w:rsidR="00413A9B">
        <w:rPr>
          <w:rFonts w:ascii="Arial" w:hAnsi="Arial" w:cs="Arial"/>
          <w:sz w:val="20"/>
          <w:szCs w:val="20"/>
          <w:vertAlign w:val="superscript"/>
        </w:rPr>
        <w:t>th</w:t>
      </w:r>
      <w:r w:rsidR="00413A9B">
        <w:rPr>
          <w:rFonts w:ascii="Arial" w:hAnsi="Arial" w:cs="Arial"/>
          <w:sz w:val="20"/>
          <w:szCs w:val="20"/>
        </w:rPr>
        <w:t xml:space="preserve"> Nov ‘17</w:t>
      </w:r>
    </w:p>
    <w:p w:rsidR="00A50918" w:rsidRPr="00C91A38" w:rsidP="00C91A38">
      <w:pPr>
        <w:spacing w:after="0" w:line="259" w:lineRule="auto"/>
        <w:ind w:left="0" w:firstLine="0"/>
        <w:jc w:val="left"/>
        <w:rPr>
          <w:rFonts w:ascii="Arial" w:hAnsi="Arial" w:cs="Arial"/>
          <w:sz w:val="20"/>
          <w:szCs w:val="20"/>
        </w:rPr>
      </w:pPr>
      <w:r w:rsidRPr="00C91A38">
        <w:rPr>
          <w:rFonts w:ascii="Arial" w:hAnsi="Arial" w:cs="Arial"/>
          <w:b/>
          <w:sz w:val="20"/>
          <w:szCs w:val="20"/>
          <w:u w:val="single" w:color="000000"/>
        </w:rPr>
        <w:t>Job responsibilities:</w:t>
      </w:r>
    </w:p>
    <w:p w:rsidR="00A50918" w:rsidRPr="00C91A38">
      <w:pPr>
        <w:numPr>
          <w:ilvl w:val="0"/>
          <w:numId w:val="1"/>
        </w:numPr>
        <w:ind w:hanging="361"/>
        <w:rPr>
          <w:rFonts w:ascii="Arial" w:hAnsi="Arial" w:cs="Arial"/>
          <w:sz w:val="20"/>
          <w:szCs w:val="20"/>
        </w:rPr>
      </w:pPr>
      <w:r w:rsidRPr="00C91A38">
        <w:rPr>
          <w:rFonts w:ascii="Arial" w:hAnsi="Arial" w:cs="Arial"/>
          <w:sz w:val="20"/>
          <w:szCs w:val="20"/>
        </w:rPr>
        <w:t xml:space="preserve">Planning, scheduling &amp; monitoring </w:t>
      </w:r>
      <w:r w:rsidRPr="00C91A38">
        <w:rPr>
          <w:rFonts w:ascii="Arial" w:hAnsi="Arial" w:cs="Arial"/>
          <w:b/>
          <w:sz w:val="20"/>
          <w:szCs w:val="20"/>
        </w:rPr>
        <w:t>PM</w:t>
      </w:r>
      <w:r w:rsidR="00413A9B">
        <w:rPr>
          <w:rFonts w:ascii="Arial" w:hAnsi="Arial" w:cs="Arial"/>
          <w:sz w:val="20"/>
          <w:szCs w:val="20"/>
        </w:rPr>
        <w:t>,CM</w:t>
      </w:r>
      <w:r w:rsidR="00413A9B">
        <w:rPr>
          <w:rFonts w:ascii="Arial" w:hAnsi="Arial" w:cs="Arial"/>
          <w:sz w:val="20"/>
          <w:szCs w:val="20"/>
        </w:rPr>
        <w:t xml:space="preserve"> BD Etc.</w:t>
      </w:r>
      <w:r w:rsidRPr="00C91A38">
        <w:rPr>
          <w:rFonts w:ascii="Arial" w:hAnsi="Arial" w:cs="Arial"/>
          <w:sz w:val="20"/>
          <w:szCs w:val="20"/>
        </w:rPr>
        <w:t xml:space="preserve"> </w:t>
      </w:r>
    </w:p>
    <w:p w:rsidR="00616A4F" w:rsidRPr="00C91A38">
      <w:pPr>
        <w:numPr>
          <w:ilvl w:val="0"/>
          <w:numId w:val="1"/>
        </w:numPr>
        <w:ind w:hanging="361"/>
        <w:rPr>
          <w:rFonts w:ascii="Arial" w:hAnsi="Arial" w:cs="Arial"/>
          <w:sz w:val="20"/>
          <w:szCs w:val="20"/>
        </w:rPr>
      </w:pPr>
      <w:r w:rsidRPr="00C91A38">
        <w:rPr>
          <w:rFonts w:ascii="Arial" w:hAnsi="Arial" w:cs="Arial"/>
          <w:sz w:val="20"/>
          <w:szCs w:val="20"/>
        </w:rPr>
        <w:t>Preparation of MTTR, MTBF, Availability &amp; PM/BD ratio report for effective monitoring of Maintenance activities.</w:t>
      </w:r>
    </w:p>
    <w:p w:rsidR="00616A4F" w:rsidRPr="00C91A38">
      <w:pPr>
        <w:numPr>
          <w:ilvl w:val="0"/>
          <w:numId w:val="1"/>
        </w:numPr>
        <w:ind w:hanging="361"/>
        <w:rPr>
          <w:rFonts w:ascii="Arial" w:hAnsi="Arial" w:cs="Arial"/>
          <w:sz w:val="20"/>
          <w:szCs w:val="20"/>
        </w:rPr>
      </w:pPr>
      <w:r w:rsidRPr="00C91A38">
        <w:rPr>
          <w:rFonts w:ascii="Arial" w:hAnsi="Arial" w:cs="Arial"/>
          <w:sz w:val="20"/>
          <w:szCs w:val="20"/>
        </w:rPr>
        <w:t>RCA record keeping &amp; its effectiveness monitoring.</w:t>
      </w:r>
    </w:p>
    <w:p w:rsidR="00616A4F" w:rsidRPr="00C91A38">
      <w:pPr>
        <w:numPr>
          <w:ilvl w:val="0"/>
          <w:numId w:val="1"/>
        </w:numPr>
        <w:ind w:hanging="361"/>
        <w:rPr>
          <w:rFonts w:ascii="Arial" w:hAnsi="Arial" w:cs="Arial"/>
          <w:sz w:val="20"/>
          <w:szCs w:val="20"/>
        </w:rPr>
      </w:pPr>
      <w:r w:rsidRPr="00C91A38">
        <w:rPr>
          <w:rFonts w:ascii="Arial" w:hAnsi="Arial" w:cs="Arial"/>
          <w:sz w:val="20"/>
          <w:szCs w:val="20"/>
        </w:rPr>
        <w:t>Preparation &amp; com</w:t>
      </w:r>
      <w:r w:rsidR="00413A9B">
        <w:rPr>
          <w:rFonts w:ascii="Arial" w:hAnsi="Arial" w:cs="Arial"/>
          <w:sz w:val="20"/>
          <w:szCs w:val="20"/>
        </w:rPr>
        <w:t xml:space="preserve">pilation of monthly </w:t>
      </w:r>
      <w:r w:rsidRPr="00C91A38">
        <w:rPr>
          <w:rFonts w:ascii="Arial" w:hAnsi="Arial" w:cs="Arial"/>
          <w:sz w:val="20"/>
          <w:szCs w:val="20"/>
        </w:rPr>
        <w:t>maintenance report for analysis.</w:t>
      </w:r>
    </w:p>
    <w:p w:rsidR="00A50918" w:rsidRPr="00C91A38">
      <w:pPr>
        <w:numPr>
          <w:ilvl w:val="0"/>
          <w:numId w:val="1"/>
        </w:numPr>
        <w:ind w:hanging="361"/>
        <w:rPr>
          <w:rFonts w:ascii="Arial" w:hAnsi="Arial" w:cs="Arial"/>
          <w:sz w:val="20"/>
          <w:szCs w:val="20"/>
        </w:rPr>
      </w:pPr>
      <w:r w:rsidRPr="00C91A38">
        <w:rPr>
          <w:rFonts w:ascii="Arial" w:hAnsi="Arial" w:cs="Arial"/>
          <w:sz w:val="20"/>
          <w:szCs w:val="20"/>
        </w:rPr>
        <w:t>Regular updating and Preservation of Maintenance record for all CBM, PM</w:t>
      </w:r>
      <w:r w:rsidRPr="00C91A38">
        <w:rPr>
          <w:rFonts w:ascii="Arial" w:hAnsi="Arial" w:cs="Arial"/>
          <w:sz w:val="20"/>
          <w:szCs w:val="20"/>
        </w:rPr>
        <w:t>,CM</w:t>
      </w:r>
      <w:r w:rsidRPr="00C91A38">
        <w:rPr>
          <w:rFonts w:ascii="Arial" w:hAnsi="Arial" w:cs="Arial"/>
          <w:sz w:val="20"/>
          <w:szCs w:val="20"/>
        </w:rPr>
        <w:t xml:space="preserve">&amp; other maintenance related activity. </w:t>
      </w:r>
    </w:p>
    <w:p w:rsidR="00A50918" w:rsidRPr="00C91A38">
      <w:pPr>
        <w:numPr>
          <w:ilvl w:val="0"/>
          <w:numId w:val="1"/>
        </w:numPr>
        <w:ind w:hanging="361"/>
        <w:rPr>
          <w:rFonts w:ascii="Arial" w:hAnsi="Arial" w:cs="Arial"/>
          <w:sz w:val="20"/>
          <w:szCs w:val="20"/>
        </w:rPr>
      </w:pPr>
      <w:r w:rsidRPr="00C91A38">
        <w:rPr>
          <w:rFonts w:ascii="Arial" w:hAnsi="Arial" w:cs="Arial"/>
          <w:sz w:val="20"/>
          <w:szCs w:val="20"/>
        </w:rPr>
        <w:t xml:space="preserve">Advance planning for rectifying major production effecting defects related to machinery and plant process cycle. </w:t>
      </w:r>
    </w:p>
    <w:p w:rsidR="00A50918" w:rsidRPr="00C91A38">
      <w:pPr>
        <w:numPr>
          <w:ilvl w:val="0"/>
          <w:numId w:val="1"/>
        </w:numPr>
        <w:ind w:hanging="361"/>
        <w:rPr>
          <w:rFonts w:ascii="Arial" w:hAnsi="Arial" w:cs="Arial"/>
          <w:sz w:val="20"/>
          <w:szCs w:val="20"/>
        </w:rPr>
      </w:pPr>
      <w:r w:rsidRPr="00C91A38">
        <w:rPr>
          <w:rFonts w:ascii="Arial" w:hAnsi="Arial" w:cs="Arial"/>
          <w:sz w:val="20"/>
          <w:szCs w:val="20"/>
        </w:rPr>
        <w:t>Coordination with maintenance &amp; oper</w:t>
      </w:r>
      <w:r w:rsidRPr="00C91A38" w:rsidR="00332E77">
        <w:rPr>
          <w:rFonts w:ascii="Arial" w:hAnsi="Arial" w:cs="Arial"/>
          <w:sz w:val="20"/>
          <w:szCs w:val="20"/>
        </w:rPr>
        <w:t xml:space="preserve">ation team for rectifying generation </w:t>
      </w:r>
      <w:r w:rsidRPr="00C91A38" w:rsidR="00332E77">
        <w:rPr>
          <w:rFonts w:ascii="Arial" w:hAnsi="Arial" w:cs="Arial"/>
          <w:sz w:val="20"/>
          <w:szCs w:val="20"/>
        </w:rPr>
        <w:t>effectingdefects</w:t>
      </w:r>
      <w:r w:rsidRPr="00C91A38" w:rsidR="00332E77">
        <w:rPr>
          <w:rFonts w:ascii="Arial" w:hAnsi="Arial" w:cs="Arial"/>
          <w:sz w:val="20"/>
          <w:szCs w:val="20"/>
        </w:rPr>
        <w:t>.</w:t>
      </w:r>
    </w:p>
    <w:p w:rsidR="00332E77" w:rsidRPr="00C91A38">
      <w:pPr>
        <w:numPr>
          <w:ilvl w:val="0"/>
          <w:numId w:val="1"/>
        </w:numPr>
        <w:ind w:hanging="361"/>
        <w:rPr>
          <w:rFonts w:ascii="Arial" w:hAnsi="Arial" w:cs="Arial"/>
          <w:sz w:val="20"/>
          <w:szCs w:val="20"/>
        </w:rPr>
      </w:pPr>
      <w:r w:rsidRPr="00C91A38">
        <w:rPr>
          <w:rFonts w:ascii="Arial" w:hAnsi="Arial" w:cs="Arial"/>
          <w:sz w:val="20"/>
          <w:szCs w:val="20"/>
        </w:rPr>
        <w:t>Schedule preparation &amp; monitoring for critical breakdowns.</w:t>
      </w:r>
    </w:p>
    <w:p w:rsidR="00A50918" w:rsidRPr="00C91A38">
      <w:pPr>
        <w:numPr>
          <w:ilvl w:val="0"/>
          <w:numId w:val="1"/>
        </w:numPr>
        <w:ind w:hanging="361"/>
        <w:rPr>
          <w:rFonts w:ascii="Arial" w:hAnsi="Arial" w:cs="Arial"/>
          <w:sz w:val="20"/>
          <w:szCs w:val="20"/>
        </w:rPr>
      </w:pPr>
      <w:r w:rsidRPr="00C91A38">
        <w:rPr>
          <w:rFonts w:ascii="Arial" w:hAnsi="Arial" w:cs="Arial"/>
          <w:sz w:val="20"/>
          <w:szCs w:val="20"/>
        </w:rPr>
        <w:t xml:space="preserve">Planning for rectification of critical equipment during plant shutdown as per requirement. </w:t>
      </w:r>
    </w:p>
    <w:p w:rsidR="00332E77" w:rsidRPr="00C91A38">
      <w:pPr>
        <w:numPr>
          <w:ilvl w:val="0"/>
          <w:numId w:val="1"/>
        </w:numPr>
        <w:ind w:hanging="361"/>
        <w:rPr>
          <w:rFonts w:ascii="Arial" w:hAnsi="Arial" w:cs="Arial"/>
          <w:sz w:val="20"/>
          <w:szCs w:val="20"/>
        </w:rPr>
      </w:pPr>
      <w:r w:rsidRPr="00C91A38">
        <w:rPr>
          <w:rFonts w:ascii="Arial" w:hAnsi="Arial" w:cs="Arial"/>
          <w:sz w:val="20"/>
          <w:szCs w:val="20"/>
        </w:rPr>
        <w:t>Long &amp; short term planning</w:t>
      </w:r>
    </w:p>
    <w:p w:rsidR="00A50918" w:rsidRPr="00C91A38">
      <w:pPr>
        <w:numPr>
          <w:ilvl w:val="0"/>
          <w:numId w:val="1"/>
        </w:numPr>
        <w:ind w:hanging="361"/>
        <w:rPr>
          <w:rFonts w:ascii="Arial" w:hAnsi="Arial" w:cs="Arial"/>
          <w:sz w:val="20"/>
          <w:szCs w:val="20"/>
        </w:rPr>
      </w:pPr>
      <w:r w:rsidRPr="00C91A38">
        <w:rPr>
          <w:rFonts w:ascii="Arial" w:hAnsi="Arial" w:cs="Arial"/>
          <w:sz w:val="20"/>
          <w:szCs w:val="20"/>
        </w:rPr>
        <w:t xml:space="preserve">Plan and implement Short term, Long term maintenance and unit overhaul as per schedules </w:t>
      </w:r>
    </w:p>
    <w:p w:rsidR="00A50918" w:rsidRPr="00C91A38">
      <w:pPr>
        <w:numPr>
          <w:ilvl w:val="0"/>
          <w:numId w:val="1"/>
        </w:numPr>
        <w:ind w:hanging="361"/>
        <w:rPr>
          <w:rFonts w:ascii="Arial" w:hAnsi="Arial" w:cs="Arial"/>
          <w:sz w:val="20"/>
          <w:szCs w:val="20"/>
        </w:rPr>
      </w:pPr>
      <w:r w:rsidRPr="00C91A38">
        <w:rPr>
          <w:rFonts w:ascii="Arial" w:hAnsi="Arial" w:cs="Arial"/>
          <w:sz w:val="20"/>
          <w:szCs w:val="20"/>
        </w:rPr>
        <w:t xml:space="preserve">Proper follow of maintenance activities through Permit </w:t>
      </w:r>
      <w:r w:rsidRPr="00C91A38" w:rsidR="00332E77">
        <w:rPr>
          <w:rFonts w:ascii="Arial" w:hAnsi="Arial" w:cs="Arial"/>
          <w:sz w:val="20"/>
          <w:szCs w:val="20"/>
        </w:rPr>
        <w:t>to</w:t>
      </w:r>
      <w:r w:rsidRPr="00C91A38">
        <w:rPr>
          <w:rFonts w:ascii="Arial" w:hAnsi="Arial" w:cs="Arial"/>
          <w:sz w:val="20"/>
          <w:szCs w:val="20"/>
        </w:rPr>
        <w:t xml:space="preserve"> Work (PTW) system management </w:t>
      </w:r>
    </w:p>
    <w:p w:rsidR="00A50918" w:rsidRPr="00C91A38">
      <w:pPr>
        <w:numPr>
          <w:ilvl w:val="0"/>
          <w:numId w:val="1"/>
        </w:numPr>
        <w:ind w:hanging="361"/>
        <w:rPr>
          <w:rFonts w:ascii="Arial" w:hAnsi="Arial" w:cs="Arial"/>
          <w:sz w:val="20"/>
          <w:szCs w:val="20"/>
        </w:rPr>
      </w:pPr>
      <w:r w:rsidRPr="00C91A38">
        <w:rPr>
          <w:rFonts w:ascii="Arial" w:hAnsi="Arial" w:cs="Arial"/>
          <w:sz w:val="20"/>
          <w:szCs w:val="20"/>
        </w:rPr>
        <w:t xml:space="preserve">Planning for availability of critical mechanical &amp; electrical equipment </w:t>
      </w:r>
    </w:p>
    <w:p w:rsidR="00A50918" w:rsidRPr="00C91A38">
      <w:pPr>
        <w:numPr>
          <w:ilvl w:val="0"/>
          <w:numId w:val="1"/>
        </w:numPr>
        <w:ind w:hanging="361"/>
        <w:rPr>
          <w:rFonts w:ascii="Arial" w:hAnsi="Arial" w:cs="Arial"/>
          <w:sz w:val="20"/>
          <w:szCs w:val="20"/>
        </w:rPr>
      </w:pPr>
      <w:r w:rsidRPr="00C91A38">
        <w:rPr>
          <w:rFonts w:ascii="Arial" w:hAnsi="Arial" w:cs="Arial"/>
          <w:sz w:val="20"/>
          <w:szCs w:val="20"/>
        </w:rPr>
        <w:t xml:space="preserve">Planning for improving efficiency of the mechanical equipment in coordination with efficiency team, operations team and maintenance team </w:t>
      </w:r>
    </w:p>
    <w:p w:rsidR="00A50918" w:rsidRPr="00C91A38">
      <w:pPr>
        <w:numPr>
          <w:ilvl w:val="0"/>
          <w:numId w:val="1"/>
        </w:numPr>
        <w:ind w:hanging="361"/>
        <w:rPr>
          <w:rFonts w:ascii="Arial" w:hAnsi="Arial" w:cs="Arial"/>
          <w:sz w:val="20"/>
          <w:szCs w:val="20"/>
        </w:rPr>
      </w:pPr>
      <w:r w:rsidRPr="00C91A38">
        <w:rPr>
          <w:rFonts w:ascii="Arial" w:hAnsi="Arial" w:cs="Arial"/>
          <w:sz w:val="20"/>
          <w:szCs w:val="20"/>
        </w:rPr>
        <w:t xml:space="preserve">Minimize mean time between failure (MTBF) and mean time to repair (MTTR)  </w:t>
      </w:r>
    </w:p>
    <w:p w:rsidR="00A50918" w:rsidRPr="00C91A38">
      <w:pPr>
        <w:spacing w:after="0" w:line="259" w:lineRule="auto"/>
        <w:ind w:left="766" w:firstLine="0"/>
        <w:jc w:val="left"/>
        <w:rPr>
          <w:rFonts w:ascii="Arial" w:hAnsi="Arial" w:cs="Arial"/>
          <w:sz w:val="20"/>
          <w:szCs w:val="20"/>
        </w:rPr>
      </w:pPr>
    </w:p>
    <w:p w:rsidR="00A50918" w:rsidRPr="00C91A38" w:rsidP="009951EE">
      <w:pPr>
        <w:spacing w:after="0" w:line="259" w:lineRule="auto"/>
        <w:ind w:left="766" w:firstLine="0"/>
        <w:jc w:val="left"/>
        <w:rPr>
          <w:rFonts w:ascii="Arial" w:hAnsi="Arial" w:cs="Arial"/>
          <w:sz w:val="20"/>
          <w:szCs w:val="20"/>
        </w:rPr>
      </w:pPr>
    </w:p>
    <w:p w:rsidR="00DB5179" w:rsidP="00045A2E">
      <w:pPr>
        <w:ind w:right="316"/>
        <w:rPr>
          <w:rFonts w:ascii="Arial" w:hAnsi="Arial" w:cs="Arial"/>
          <w:b/>
          <w:sz w:val="20"/>
          <w:szCs w:val="20"/>
        </w:rPr>
      </w:pPr>
      <w:r w:rsidRPr="00C91A38">
        <w:rPr>
          <w:rFonts w:ascii="Arial" w:hAnsi="Arial" w:cs="Arial"/>
          <w:b/>
          <w:sz w:val="20"/>
          <w:szCs w:val="20"/>
          <w:u w:val="single" w:color="000000"/>
        </w:rPr>
        <w:t>Previous Organization</w:t>
      </w:r>
      <w:r w:rsidRPr="00C91A38">
        <w:rPr>
          <w:rFonts w:ascii="Arial" w:hAnsi="Arial" w:cs="Arial"/>
          <w:b/>
          <w:sz w:val="20"/>
          <w:szCs w:val="20"/>
        </w:rPr>
        <w:t>:</w:t>
      </w:r>
      <w:r>
        <w:rPr>
          <w:rFonts w:ascii="Arial" w:hAnsi="Arial" w:cs="Arial"/>
          <w:b/>
          <w:sz w:val="20"/>
          <w:szCs w:val="20"/>
        </w:rPr>
        <w:t xml:space="preserve"> Vedanta Resources Ltd </w:t>
      </w:r>
    </w:p>
    <w:p w:rsidR="00A50918" w:rsidRPr="00C91A38" w:rsidP="00045A2E">
      <w:pPr>
        <w:ind w:right="316"/>
        <w:rPr>
          <w:rFonts w:ascii="Arial" w:hAnsi="Arial" w:cs="Arial"/>
          <w:sz w:val="20"/>
          <w:szCs w:val="20"/>
        </w:rPr>
      </w:pPr>
      <w:hyperlink r:id="rId6" w:history="1"/>
      <w:r w:rsidRPr="00C91A38" w:rsidR="00045A2E">
        <w:rPr>
          <w:rFonts w:ascii="Arial" w:eastAsia="Arial" w:hAnsi="Arial" w:cs="Arial"/>
          <w:b/>
          <w:sz w:val="20"/>
          <w:szCs w:val="20"/>
        </w:rPr>
        <w:t>Site Location</w:t>
      </w:r>
      <w:r w:rsidRPr="00C91A38" w:rsidR="00045A2E">
        <w:rPr>
          <w:rFonts w:ascii="Arial" w:hAnsi="Arial" w:cs="Arial"/>
          <w:sz w:val="20"/>
          <w:szCs w:val="20"/>
        </w:rPr>
        <w:t xml:space="preserve">- </w:t>
      </w:r>
      <w:r w:rsidRPr="00C91A38" w:rsidR="00045A2E">
        <w:rPr>
          <w:rFonts w:ascii="Arial" w:hAnsi="Arial" w:cs="Arial"/>
          <w:sz w:val="20"/>
          <w:szCs w:val="20"/>
        </w:rPr>
        <w:t>Talwandi</w:t>
      </w:r>
      <w:r w:rsidRPr="00C91A38" w:rsidR="00045A2E">
        <w:rPr>
          <w:rFonts w:ascii="Arial" w:hAnsi="Arial" w:cs="Arial"/>
          <w:sz w:val="20"/>
          <w:szCs w:val="20"/>
        </w:rPr>
        <w:t xml:space="preserve"> </w:t>
      </w:r>
      <w:r w:rsidRPr="00C91A38" w:rsidR="00045A2E">
        <w:rPr>
          <w:rFonts w:ascii="Arial" w:hAnsi="Arial" w:cs="Arial"/>
          <w:sz w:val="20"/>
          <w:szCs w:val="20"/>
        </w:rPr>
        <w:t>Saboo</w:t>
      </w:r>
      <w:r w:rsidRPr="00C91A38" w:rsidR="00045A2E">
        <w:rPr>
          <w:rFonts w:ascii="Arial" w:hAnsi="Arial" w:cs="Arial"/>
          <w:sz w:val="20"/>
          <w:szCs w:val="20"/>
        </w:rPr>
        <w:t xml:space="preserve"> Power LTD. </w:t>
      </w:r>
      <w:hyperlink r:id="rId4" w:history="1">
        <w:r w:rsidRPr="00C91A38" w:rsidR="00045A2E">
          <w:rPr>
            <w:rFonts w:ascii="Arial" w:hAnsi="Arial" w:cs="Arial"/>
            <w:sz w:val="20"/>
            <w:szCs w:val="20"/>
          </w:rPr>
          <w:t>Banawala</w:t>
        </w:r>
        <w:r w:rsidRPr="00C91A38" w:rsidR="00045A2E">
          <w:rPr>
            <w:rFonts w:ascii="Arial" w:hAnsi="Arial" w:cs="Arial"/>
            <w:sz w:val="20"/>
            <w:szCs w:val="20"/>
          </w:rPr>
          <w:t xml:space="preserve"> </w:t>
        </w:r>
        <w:r w:rsidRPr="00C91A38" w:rsidR="00045A2E">
          <w:rPr>
            <w:rFonts w:ascii="Arial" w:hAnsi="Arial" w:cs="Arial"/>
            <w:sz w:val="20"/>
            <w:szCs w:val="20"/>
          </w:rPr>
          <w:t>District</w:t>
        </w:r>
      </w:hyperlink>
      <w:hyperlink r:id="rId4" w:history="1">
        <w:r w:rsidRPr="00C91A38" w:rsidR="00045A2E">
          <w:rPr>
            <w:rFonts w:ascii="Arial" w:hAnsi="Arial" w:cs="Arial"/>
            <w:sz w:val="20"/>
            <w:szCs w:val="20"/>
          </w:rPr>
          <w:t>,</w:t>
        </w:r>
      </w:hyperlink>
      <w:hyperlink r:id="rId5" w:history="1"/>
      <w:r w:rsidRPr="00C91A38" w:rsidR="00045A2E">
        <w:rPr>
          <w:rFonts w:ascii="Arial" w:hAnsi="Arial" w:cs="Arial"/>
          <w:sz w:val="20"/>
          <w:szCs w:val="20"/>
        </w:rPr>
        <w:t>Punjab</w:t>
      </w:r>
      <w:hyperlink r:id="rId5" w:history="1"/>
      <w:r w:rsidRPr="00C91A38" w:rsidR="00045A2E">
        <w:rPr>
          <w:rFonts w:ascii="Arial" w:hAnsi="Arial" w:cs="Arial"/>
          <w:sz w:val="20"/>
          <w:szCs w:val="20"/>
        </w:rPr>
        <w:t>state</w:t>
      </w:r>
      <w:r w:rsidRPr="00C91A38" w:rsidR="00045A2E">
        <w:rPr>
          <w:rFonts w:ascii="Arial" w:hAnsi="Arial" w:cs="Arial"/>
          <w:sz w:val="20"/>
          <w:szCs w:val="20"/>
        </w:rPr>
        <w:t xml:space="preserve">, India. </w:t>
      </w:r>
      <w:r w:rsidRPr="00C91A38" w:rsidR="00045A2E">
        <w:rPr>
          <w:rFonts w:ascii="Arial" w:hAnsi="Arial" w:cs="Arial"/>
          <w:sz w:val="20"/>
          <w:szCs w:val="20"/>
        </w:rPr>
        <w:t>Plant Capacity -1980 MW (3x660 MW).</w:t>
      </w:r>
      <w:r w:rsidRPr="00C91A38" w:rsidR="00045A2E">
        <w:rPr>
          <w:rFonts w:ascii="Arial" w:hAnsi="Arial" w:cs="Arial"/>
          <w:sz w:val="20"/>
          <w:szCs w:val="20"/>
        </w:rPr>
        <w:t xml:space="preserve">  </w:t>
      </w:r>
      <w:r w:rsidRPr="00C91A38" w:rsidR="00045A2E">
        <w:rPr>
          <w:rFonts w:ascii="Arial" w:hAnsi="Arial" w:cs="Arial"/>
          <w:sz w:val="20"/>
          <w:szCs w:val="20"/>
        </w:rPr>
        <w:t>Super critical.</w:t>
      </w:r>
      <w:r w:rsidRPr="00C91A38" w:rsidR="00045A2E">
        <w:rPr>
          <w:rFonts w:ascii="Arial" w:hAnsi="Arial" w:cs="Arial"/>
          <w:sz w:val="20"/>
          <w:szCs w:val="20"/>
        </w:rPr>
        <w:t xml:space="preserve"> </w:t>
      </w:r>
      <w:r w:rsidRPr="00C91A38" w:rsidR="00045A2E">
        <w:rPr>
          <w:rFonts w:ascii="Arial" w:hAnsi="Arial" w:cs="Arial"/>
          <w:sz w:val="20"/>
          <w:szCs w:val="20"/>
        </w:rPr>
        <w:t>Make&amp; model- SEPCO.</w:t>
      </w:r>
    </w:p>
    <w:p w:rsidR="00A50918" w:rsidRPr="00C91A38">
      <w:pPr>
        <w:spacing w:after="11" w:line="250" w:lineRule="auto"/>
        <w:ind w:left="-5"/>
        <w:jc w:val="left"/>
        <w:rPr>
          <w:rFonts w:ascii="Arial" w:hAnsi="Arial" w:cs="Arial"/>
          <w:sz w:val="20"/>
          <w:szCs w:val="20"/>
        </w:rPr>
      </w:pPr>
      <w:r w:rsidRPr="00C91A38">
        <w:rPr>
          <w:rFonts w:ascii="Arial" w:hAnsi="Arial" w:cs="Arial"/>
          <w:b/>
          <w:sz w:val="20"/>
          <w:szCs w:val="20"/>
        </w:rPr>
        <w:t>Designation:</w:t>
      </w:r>
      <w:r w:rsidR="00045A2E">
        <w:rPr>
          <w:rFonts w:ascii="Arial" w:hAnsi="Arial" w:cs="Arial"/>
          <w:b/>
          <w:sz w:val="20"/>
          <w:szCs w:val="20"/>
        </w:rPr>
        <w:t xml:space="preserve"> Apprentice </w:t>
      </w:r>
      <w:r w:rsidRPr="00C91A38">
        <w:rPr>
          <w:rFonts w:ascii="Arial" w:hAnsi="Arial" w:cs="Arial"/>
          <w:sz w:val="20"/>
          <w:szCs w:val="20"/>
        </w:rPr>
        <w:t xml:space="preserve">Engineer </w:t>
      </w:r>
    </w:p>
    <w:p w:rsidR="00A50918" w:rsidRPr="00C91A38">
      <w:pPr>
        <w:rPr>
          <w:rFonts w:ascii="Arial" w:hAnsi="Arial" w:cs="Arial"/>
          <w:sz w:val="20"/>
          <w:szCs w:val="20"/>
        </w:rPr>
      </w:pPr>
      <w:r w:rsidRPr="00C91A38">
        <w:rPr>
          <w:rFonts w:ascii="Arial" w:hAnsi="Arial" w:cs="Arial"/>
          <w:b/>
          <w:sz w:val="20"/>
          <w:szCs w:val="20"/>
        </w:rPr>
        <w:t xml:space="preserve">Period:  </w:t>
      </w:r>
      <w:r w:rsidR="00045A2E">
        <w:rPr>
          <w:rFonts w:ascii="Arial" w:hAnsi="Arial" w:cs="Arial"/>
          <w:sz w:val="20"/>
          <w:szCs w:val="20"/>
        </w:rPr>
        <w:t>17</w:t>
      </w:r>
      <w:r w:rsidRPr="00045A2E" w:rsidR="00045A2E">
        <w:rPr>
          <w:rFonts w:ascii="Arial" w:hAnsi="Arial" w:cs="Arial"/>
          <w:sz w:val="20"/>
          <w:szCs w:val="20"/>
          <w:vertAlign w:val="superscript"/>
        </w:rPr>
        <w:t>th</w:t>
      </w:r>
      <w:r w:rsidR="00045A2E">
        <w:rPr>
          <w:rFonts w:ascii="Arial" w:hAnsi="Arial" w:cs="Arial"/>
          <w:sz w:val="20"/>
          <w:szCs w:val="20"/>
        </w:rPr>
        <w:t xml:space="preserve"> </w:t>
      </w:r>
      <w:r w:rsidRPr="00C91A38">
        <w:rPr>
          <w:rFonts w:ascii="Arial" w:hAnsi="Arial" w:cs="Arial"/>
          <w:sz w:val="20"/>
          <w:szCs w:val="20"/>
        </w:rPr>
        <w:t>August 2015 to 1</w:t>
      </w:r>
      <w:r w:rsidR="00045A2E">
        <w:rPr>
          <w:rFonts w:ascii="Arial" w:hAnsi="Arial" w:cs="Arial"/>
          <w:sz w:val="20"/>
          <w:szCs w:val="20"/>
        </w:rPr>
        <w:t>9</w:t>
      </w:r>
      <w:r w:rsidRPr="00C91A38">
        <w:rPr>
          <w:rFonts w:ascii="Arial" w:hAnsi="Arial" w:cs="Arial"/>
          <w:sz w:val="20"/>
          <w:szCs w:val="20"/>
          <w:vertAlign w:val="superscript"/>
        </w:rPr>
        <w:t>th</w:t>
      </w:r>
      <w:r w:rsidR="00045A2E">
        <w:rPr>
          <w:rFonts w:ascii="Arial" w:hAnsi="Arial" w:cs="Arial"/>
          <w:sz w:val="20"/>
          <w:szCs w:val="20"/>
        </w:rPr>
        <w:t xml:space="preserve"> Oct ’16</w:t>
      </w:r>
    </w:p>
    <w:p w:rsidR="00A50918" w:rsidRPr="00C91A38">
      <w:pPr>
        <w:spacing w:after="2" w:line="259" w:lineRule="auto"/>
        <w:ind w:left="0" w:firstLine="0"/>
        <w:jc w:val="left"/>
        <w:rPr>
          <w:rFonts w:ascii="Arial" w:hAnsi="Arial" w:cs="Arial"/>
          <w:sz w:val="20"/>
          <w:szCs w:val="20"/>
        </w:rPr>
      </w:pPr>
    </w:p>
    <w:p w:rsidR="00A50918">
      <w:pPr>
        <w:spacing w:after="0" w:line="259" w:lineRule="auto"/>
        <w:ind w:left="-5"/>
        <w:jc w:val="left"/>
        <w:rPr>
          <w:rFonts w:ascii="Arial" w:hAnsi="Arial" w:cs="Arial"/>
          <w:b/>
          <w:sz w:val="20"/>
          <w:szCs w:val="20"/>
        </w:rPr>
      </w:pPr>
      <w:r w:rsidRPr="00C91A38">
        <w:rPr>
          <w:rFonts w:ascii="Arial" w:hAnsi="Arial" w:cs="Arial"/>
          <w:b/>
          <w:sz w:val="20"/>
          <w:szCs w:val="20"/>
          <w:u w:val="single" w:color="000000"/>
        </w:rPr>
        <w:t>Job responsibilities</w:t>
      </w:r>
      <w:r w:rsidRPr="00C91A38">
        <w:rPr>
          <w:rFonts w:ascii="Arial" w:hAnsi="Arial" w:cs="Arial"/>
          <w:b/>
          <w:sz w:val="20"/>
          <w:szCs w:val="20"/>
        </w:rPr>
        <w:t xml:space="preserve">:  </w:t>
      </w:r>
    </w:p>
    <w:p w:rsidR="00EB4AE4">
      <w:pPr>
        <w:spacing w:after="0" w:line="259" w:lineRule="auto"/>
        <w:ind w:left="-5"/>
        <w:jc w:val="left"/>
        <w:rPr>
          <w:rFonts w:ascii="Arial" w:hAnsi="Arial" w:cs="Arial"/>
          <w:b/>
          <w:sz w:val="20"/>
          <w:szCs w:val="20"/>
        </w:rPr>
      </w:pPr>
    </w:p>
    <w:p w:rsidR="00EB4AE4" w:rsidRPr="003E402F" w:rsidP="003E402F">
      <w:pPr>
        <w:numPr>
          <w:ilvl w:val="0"/>
          <w:numId w:val="1"/>
        </w:numPr>
        <w:ind w:hanging="361"/>
        <w:rPr>
          <w:rFonts w:ascii="Arial" w:hAnsi="Arial" w:cs="Arial"/>
          <w:sz w:val="20"/>
          <w:szCs w:val="20"/>
        </w:rPr>
      </w:pPr>
      <w:r w:rsidRPr="003E402F">
        <w:rPr>
          <w:rFonts w:ascii="Arial" w:hAnsi="Arial" w:cs="Arial"/>
          <w:sz w:val="20"/>
          <w:szCs w:val="20"/>
        </w:rPr>
        <w:t>Mechanical maintenance of all rotary and Stationary</w:t>
      </w:r>
      <w:r w:rsidR="003E402F">
        <w:rPr>
          <w:rFonts w:ascii="Arial" w:hAnsi="Arial" w:cs="Arial"/>
          <w:sz w:val="20"/>
          <w:szCs w:val="20"/>
        </w:rPr>
        <w:t xml:space="preserve"> equipment.</w:t>
      </w:r>
    </w:p>
    <w:p w:rsidR="00EB4AE4" w:rsidRPr="003E402F" w:rsidP="003E402F">
      <w:pPr>
        <w:numPr>
          <w:ilvl w:val="0"/>
          <w:numId w:val="1"/>
        </w:numPr>
        <w:ind w:hanging="361"/>
        <w:rPr>
          <w:rFonts w:ascii="Arial" w:hAnsi="Arial" w:cs="Arial"/>
          <w:sz w:val="20"/>
          <w:szCs w:val="20"/>
        </w:rPr>
      </w:pPr>
      <w:r w:rsidRPr="003E402F">
        <w:rPr>
          <w:rFonts w:ascii="Arial" w:hAnsi="Arial" w:cs="Arial"/>
          <w:sz w:val="20"/>
          <w:szCs w:val="20"/>
        </w:rPr>
        <w:t>Complete Overhauling of Vertical turbine pumps and Horizontal pumps i.e. CW Pump, RAW Water Pump, and FIRE Fighting Pumps.</w:t>
      </w:r>
    </w:p>
    <w:p w:rsidR="00EB4AE4" w:rsidRPr="003E402F" w:rsidP="003E402F">
      <w:pPr>
        <w:numPr>
          <w:ilvl w:val="0"/>
          <w:numId w:val="1"/>
        </w:numPr>
        <w:ind w:hanging="361"/>
        <w:rPr>
          <w:rFonts w:ascii="Arial" w:hAnsi="Arial" w:cs="Arial"/>
          <w:sz w:val="20"/>
          <w:szCs w:val="20"/>
        </w:rPr>
      </w:pPr>
      <w:r w:rsidRPr="003E402F">
        <w:rPr>
          <w:rFonts w:ascii="Arial" w:hAnsi="Arial" w:cs="Arial"/>
          <w:sz w:val="20"/>
          <w:szCs w:val="20"/>
        </w:rPr>
        <w:t>Complete Overhauling of Natural Draft Cooling Tower including Cleaning/assembly and installation of fill packs.</w:t>
      </w:r>
    </w:p>
    <w:p w:rsidR="00EB4AE4" w:rsidRPr="003E402F" w:rsidP="003E402F">
      <w:pPr>
        <w:numPr>
          <w:ilvl w:val="0"/>
          <w:numId w:val="1"/>
        </w:numPr>
        <w:ind w:hanging="361"/>
        <w:rPr>
          <w:rFonts w:ascii="Arial" w:hAnsi="Arial" w:cs="Arial"/>
          <w:sz w:val="20"/>
          <w:szCs w:val="20"/>
        </w:rPr>
      </w:pPr>
      <w:r w:rsidRPr="003E402F">
        <w:rPr>
          <w:rFonts w:ascii="Arial" w:hAnsi="Arial" w:cs="Arial"/>
          <w:sz w:val="20"/>
          <w:szCs w:val="20"/>
        </w:rPr>
        <w:t>Maintenance 3x660 MW Water treatment plant (DM Plant, Condensing Polishing Unit, Chlorination Plant, ETP, STP, Zero discharge System, Industrial waste water system) including different type of Centrifugal, Positive displacement, Diaphragm type pumps, Diaphragm valves, and other valves systems, and various types of Dosing/Unloading pumps etc.</w:t>
      </w:r>
    </w:p>
    <w:p w:rsidR="00EB4AE4" w:rsidRPr="003E402F" w:rsidP="003E402F">
      <w:pPr>
        <w:numPr>
          <w:ilvl w:val="0"/>
          <w:numId w:val="1"/>
        </w:numPr>
        <w:ind w:hanging="361"/>
        <w:rPr>
          <w:rFonts w:ascii="Arial" w:hAnsi="Arial" w:cs="Arial"/>
          <w:sz w:val="20"/>
          <w:szCs w:val="20"/>
        </w:rPr>
      </w:pPr>
      <w:r w:rsidRPr="003E402F">
        <w:rPr>
          <w:rFonts w:ascii="Arial" w:hAnsi="Arial" w:cs="Arial"/>
          <w:sz w:val="20"/>
          <w:szCs w:val="20"/>
        </w:rPr>
        <w:t xml:space="preserve">Complete Overhauling and Maintenance of various types of valves </w:t>
      </w:r>
      <w:r w:rsidRPr="003E402F">
        <w:rPr>
          <w:rFonts w:ascii="Arial" w:hAnsi="Arial" w:cs="Arial"/>
          <w:sz w:val="20"/>
          <w:szCs w:val="20"/>
        </w:rPr>
        <w:t>i.e</w:t>
      </w:r>
      <w:r w:rsidRPr="003E402F">
        <w:rPr>
          <w:rFonts w:ascii="Arial" w:hAnsi="Arial" w:cs="Arial"/>
          <w:sz w:val="20"/>
          <w:szCs w:val="20"/>
        </w:rPr>
        <w:t xml:space="preserve"> deluge valves, Small to Big (1800 NB) Butterfly Valves, Gate valve, Globe valve and the Gearboxes.</w:t>
      </w:r>
      <w:r>
        <w:rPr>
          <w:rFonts w:ascii="Arial" w:hAnsi="Arial" w:cs="Arial"/>
          <w:sz w:val="20"/>
          <w:szCs w:val="20"/>
        </w:rPr>
        <w:pict>
          <v:rect id="Shape 12" o:spid="_x0000_s1025" style="width:1pt;height:1pt;margin-top:101pt;margin-left:-4.75pt;mso-wrap-distance-left:0;mso-wrap-distance-right:0;position:absolute;visibility:visible;z-index:-251658240" o:allowincell="f" stroked="f"/>
        </w:pict>
      </w:r>
      <w:r>
        <w:rPr>
          <w:rFonts w:ascii="Arial" w:hAnsi="Arial" w:cs="Arial"/>
          <w:sz w:val="20"/>
          <w:szCs w:val="20"/>
        </w:rPr>
        <w:pict>
          <v:rect id="Shape 13" o:spid="_x0000_s1026" style="width:0.95pt;height:1pt;margin-top:101pt;margin-left:541.45pt;mso-wrap-distance-left:0;mso-wrap-distance-right:0;position:absolute;visibility:visible;z-index:-251656192" o:allowincell="f" stroked="f"/>
        </w:pict>
      </w:r>
    </w:p>
    <w:p w:rsidR="00EB4AE4" w:rsidRPr="003E402F" w:rsidP="003E402F">
      <w:pPr>
        <w:numPr>
          <w:ilvl w:val="0"/>
          <w:numId w:val="1"/>
        </w:numPr>
        <w:ind w:hanging="361"/>
        <w:rPr>
          <w:rFonts w:ascii="Arial" w:hAnsi="Arial" w:cs="Arial"/>
          <w:sz w:val="20"/>
          <w:szCs w:val="20"/>
        </w:rPr>
      </w:pPr>
      <w:r w:rsidRPr="003E402F">
        <w:rPr>
          <w:rFonts w:ascii="Arial" w:hAnsi="Arial" w:cs="Arial"/>
          <w:sz w:val="20"/>
          <w:szCs w:val="20"/>
        </w:rPr>
        <w:t>Spare management, Budget preparation, Budget utilization variance for assigned area, optimization of inventory for assigned area.</w:t>
      </w:r>
    </w:p>
    <w:p w:rsidR="00EB4AE4" w:rsidRPr="003E402F" w:rsidP="003E402F">
      <w:pPr>
        <w:numPr>
          <w:ilvl w:val="0"/>
          <w:numId w:val="1"/>
        </w:numPr>
        <w:ind w:hanging="361"/>
        <w:rPr>
          <w:rFonts w:ascii="Arial" w:hAnsi="Arial" w:cs="Arial"/>
          <w:sz w:val="20"/>
          <w:szCs w:val="20"/>
        </w:rPr>
      </w:pPr>
      <w:r w:rsidRPr="003E402F">
        <w:rPr>
          <w:rFonts w:ascii="Arial" w:hAnsi="Arial" w:cs="Arial"/>
          <w:sz w:val="20"/>
          <w:szCs w:val="20"/>
        </w:rPr>
        <w:t>Knowledge of Asset Optimization which is meant for optimum utilization of all types of assets in the plant.</w:t>
      </w:r>
    </w:p>
    <w:p w:rsidR="00EB4AE4" w:rsidRPr="003E402F" w:rsidP="003E402F">
      <w:pPr>
        <w:numPr>
          <w:ilvl w:val="0"/>
          <w:numId w:val="1"/>
        </w:numPr>
        <w:ind w:hanging="361"/>
        <w:rPr>
          <w:rFonts w:ascii="Arial" w:hAnsi="Arial" w:cs="Arial"/>
          <w:sz w:val="20"/>
          <w:szCs w:val="20"/>
        </w:rPr>
      </w:pPr>
      <w:r w:rsidRPr="003E402F">
        <w:rPr>
          <w:rFonts w:ascii="Arial" w:hAnsi="Arial" w:cs="Arial"/>
          <w:sz w:val="20"/>
          <w:szCs w:val="20"/>
        </w:rPr>
        <w:t>Critical spares availability for assigned area.</w:t>
      </w:r>
    </w:p>
    <w:p w:rsidR="00EB4AE4" w:rsidRPr="003E402F" w:rsidP="003E402F">
      <w:pPr>
        <w:numPr>
          <w:ilvl w:val="0"/>
          <w:numId w:val="1"/>
        </w:numPr>
        <w:ind w:hanging="361"/>
        <w:rPr>
          <w:rFonts w:ascii="Arial" w:hAnsi="Arial" w:cs="Arial"/>
          <w:sz w:val="20"/>
          <w:szCs w:val="20"/>
        </w:rPr>
      </w:pPr>
      <w:r w:rsidRPr="003E402F">
        <w:rPr>
          <w:rFonts w:ascii="Arial" w:hAnsi="Arial" w:cs="Arial"/>
          <w:sz w:val="20"/>
          <w:szCs w:val="20"/>
        </w:rPr>
        <w:t>Alternate vendor/ spare parts development for successful operation &amp; procurement for assigned area</w:t>
      </w:r>
    </w:p>
    <w:p w:rsidR="00EB4AE4" w:rsidRPr="003E402F" w:rsidP="003E402F">
      <w:pPr>
        <w:numPr>
          <w:ilvl w:val="0"/>
          <w:numId w:val="1"/>
        </w:numPr>
        <w:ind w:hanging="361"/>
        <w:rPr>
          <w:rFonts w:ascii="Arial" w:hAnsi="Arial" w:cs="Arial"/>
          <w:sz w:val="20"/>
          <w:szCs w:val="20"/>
        </w:rPr>
      </w:pPr>
      <w:r w:rsidRPr="003E402F">
        <w:rPr>
          <w:rFonts w:ascii="Arial" w:hAnsi="Arial" w:cs="Arial"/>
          <w:sz w:val="20"/>
          <w:szCs w:val="20"/>
        </w:rPr>
        <w:t>Compliance to PM Schedule/Defect monitoring system on monthly basis for assigned area</w:t>
      </w:r>
    </w:p>
    <w:p w:rsidR="00EB4AE4" w:rsidRPr="003E402F" w:rsidP="003E402F">
      <w:pPr>
        <w:numPr>
          <w:ilvl w:val="0"/>
          <w:numId w:val="1"/>
        </w:numPr>
        <w:ind w:hanging="361"/>
        <w:rPr>
          <w:rFonts w:ascii="Arial" w:hAnsi="Arial" w:cs="Arial"/>
          <w:sz w:val="20"/>
          <w:szCs w:val="20"/>
        </w:rPr>
      </w:pPr>
      <w:r w:rsidRPr="003E402F">
        <w:rPr>
          <w:rFonts w:ascii="Arial" w:hAnsi="Arial" w:cs="Arial"/>
          <w:sz w:val="20"/>
          <w:szCs w:val="20"/>
        </w:rPr>
        <w:t>Compliance to Environmental norms, IMS, Energy Standard &amp; 5S for business excellence.</w:t>
      </w:r>
    </w:p>
    <w:p w:rsidR="00EB4AE4" w:rsidRPr="003E402F" w:rsidP="003E402F">
      <w:pPr>
        <w:numPr>
          <w:ilvl w:val="0"/>
          <w:numId w:val="1"/>
        </w:numPr>
        <w:ind w:hanging="361"/>
        <w:rPr>
          <w:rFonts w:ascii="Arial" w:hAnsi="Arial" w:cs="Arial"/>
          <w:sz w:val="20"/>
          <w:szCs w:val="20"/>
        </w:rPr>
      </w:pPr>
      <w:r w:rsidRPr="003E402F">
        <w:rPr>
          <w:rFonts w:ascii="Arial" w:hAnsi="Arial" w:cs="Arial"/>
          <w:sz w:val="20"/>
          <w:szCs w:val="20"/>
        </w:rPr>
        <w:t>Identification of world class systems/ technology and implementation planning for system improvement as business excellence.</w:t>
      </w:r>
    </w:p>
    <w:p w:rsidR="00EB4AE4" w:rsidRPr="003E402F" w:rsidP="003E402F">
      <w:pPr>
        <w:numPr>
          <w:ilvl w:val="0"/>
          <w:numId w:val="1"/>
        </w:numPr>
        <w:ind w:hanging="361"/>
        <w:rPr>
          <w:rFonts w:ascii="Arial" w:hAnsi="Arial" w:cs="Arial"/>
          <w:sz w:val="20"/>
          <w:szCs w:val="20"/>
        </w:rPr>
      </w:pPr>
      <w:r w:rsidRPr="003E402F">
        <w:rPr>
          <w:rFonts w:ascii="Arial" w:hAnsi="Arial" w:cs="Arial"/>
          <w:sz w:val="20"/>
          <w:szCs w:val="20"/>
        </w:rPr>
        <w:t>Identification of Best operating practices across the industry, and development of SOP's and review of maintenance schedules accordingly.</w:t>
      </w:r>
    </w:p>
    <w:p w:rsidR="00EB4AE4" w:rsidRPr="003E402F" w:rsidP="003E402F">
      <w:pPr>
        <w:numPr>
          <w:ilvl w:val="0"/>
          <w:numId w:val="1"/>
        </w:numPr>
        <w:ind w:hanging="361"/>
        <w:rPr>
          <w:rFonts w:ascii="Arial" w:hAnsi="Arial" w:cs="Arial"/>
          <w:sz w:val="20"/>
          <w:szCs w:val="20"/>
        </w:rPr>
      </w:pPr>
      <w:r w:rsidRPr="003E402F">
        <w:rPr>
          <w:rFonts w:ascii="Arial" w:hAnsi="Arial" w:cs="Arial"/>
          <w:sz w:val="20"/>
          <w:szCs w:val="20"/>
        </w:rPr>
        <w:t>Participate in planning and preparation for future development and growth</w:t>
      </w:r>
    </w:p>
    <w:p w:rsidR="00EB4AE4" w:rsidRPr="003E402F" w:rsidP="003E402F">
      <w:pPr>
        <w:numPr>
          <w:ilvl w:val="0"/>
          <w:numId w:val="1"/>
        </w:numPr>
        <w:ind w:hanging="361"/>
        <w:rPr>
          <w:rFonts w:ascii="Arial" w:hAnsi="Arial" w:cs="Arial"/>
          <w:sz w:val="20"/>
          <w:szCs w:val="20"/>
        </w:rPr>
      </w:pPr>
      <w:r w:rsidRPr="003E402F">
        <w:rPr>
          <w:rFonts w:ascii="Arial" w:hAnsi="Arial" w:cs="Arial"/>
          <w:sz w:val="20"/>
          <w:szCs w:val="20"/>
        </w:rPr>
        <w:t>Preparation and planning of O&amp;M budgets, O&amp;M overhaul works, O&amp;M spares and consumables requirement etc for BOP Equipments for optimizing the output, minimizing the outages and ensuring the high reliability of plan.</w:t>
      </w:r>
    </w:p>
    <w:p w:rsidR="00EB4AE4" w:rsidRPr="003E402F" w:rsidP="003E402F">
      <w:pPr>
        <w:numPr>
          <w:ilvl w:val="0"/>
          <w:numId w:val="1"/>
        </w:numPr>
        <w:ind w:hanging="361"/>
        <w:rPr>
          <w:rFonts w:ascii="Arial" w:hAnsi="Arial" w:cs="Arial"/>
          <w:sz w:val="20"/>
          <w:szCs w:val="20"/>
        </w:rPr>
      </w:pPr>
      <w:r w:rsidRPr="003E402F">
        <w:rPr>
          <w:rFonts w:ascii="Arial" w:hAnsi="Arial" w:cs="Arial"/>
          <w:sz w:val="20"/>
          <w:szCs w:val="20"/>
        </w:rPr>
        <w:t>Predictive, Preventive and Breakdown maintenance and complete overhauling of all the related equipment (Pump, Valves, gearboxes, Cooling Towers etc.) while making the best use of the available resources to achieve the best quality.</w:t>
      </w:r>
    </w:p>
    <w:p w:rsidR="00EB4AE4" w:rsidRPr="003E402F" w:rsidP="003E402F">
      <w:pPr>
        <w:numPr>
          <w:ilvl w:val="0"/>
          <w:numId w:val="1"/>
        </w:numPr>
        <w:ind w:hanging="361"/>
        <w:rPr>
          <w:rFonts w:ascii="Arial" w:hAnsi="Arial" w:cs="Arial"/>
          <w:sz w:val="20"/>
          <w:szCs w:val="20"/>
        </w:rPr>
      </w:pPr>
      <w:r w:rsidRPr="003E402F">
        <w:rPr>
          <w:rFonts w:ascii="Arial" w:hAnsi="Arial" w:cs="Arial"/>
          <w:sz w:val="20"/>
          <w:szCs w:val="20"/>
        </w:rPr>
        <w:t xml:space="preserve">Core member of SAP Team and actively Participated in implementation of SAP in </w:t>
      </w:r>
      <w:r w:rsidRPr="003E402F">
        <w:rPr>
          <w:rFonts w:ascii="Arial" w:hAnsi="Arial" w:cs="Arial"/>
          <w:sz w:val="20"/>
          <w:szCs w:val="20"/>
        </w:rPr>
        <w:t>3X 660MW project</w:t>
      </w:r>
      <w:r w:rsidRPr="003E402F">
        <w:rPr>
          <w:rFonts w:ascii="Arial" w:hAnsi="Arial" w:cs="Arial"/>
          <w:sz w:val="20"/>
          <w:szCs w:val="20"/>
        </w:rPr>
        <w:t xml:space="preserve"> which includes collection of data, entry of data, compiling of data etc.</w:t>
      </w:r>
    </w:p>
    <w:p w:rsidR="00EB4AE4" w:rsidP="00503951">
      <w:pPr>
        <w:ind w:left="751" w:firstLine="0"/>
        <w:rPr>
          <w:rFonts w:ascii="Arial" w:hAnsi="Arial" w:cs="Arial"/>
          <w:sz w:val="20"/>
          <w:szCs w:val="20"/>
        </w:rPr>
      </w:pPr>
    </w:p>
    <w:p w:rsidR="00503951" w:rsidRPr="00C91A38" w:rsidP="00503951">
      <w:pPr>
        <w:ind w:left="751" w:firstLine="0"/>
        <w:rPr>
          <w:rFonts w:ascii="Arial" w:hAnsi="Arial" w:cs="Arial"/>
          <w:sz w:val="20"/>
          <w:szCs w:val="20"/>
        </w:rPr>
      </w:pPr>
    </w:p>
    <w:p w:rsidR="00A50918" w:rsidRPr="00C91A38" w:rsidP="00503951">
      <w:pPr>
        <w:spacing w:after="0" w:line="259" w:lineRule="auto"/>
        <w:ind w:left="0" w:firstLine="0"/>
        <w:jc w:val="left"/>
        <w:rPr>
          <w:rFonts w:ascii="Arial" w:hAnsi="Arial" w:cs="Arial"/>
          <w:sz w:val="20"/>
          <w:szCs w:val="20"/>
        </w:rPr>
      </w:pPr>
    </w:p>
    <w:p w:rsidR="00A50918" w:rsidRPr="00C91A38" w:rsidP="009C751F">
      <w:pPr>
        <w:tabs>
          <w:tab w:val="center" w:pos="9029"/>
        </w:tabs>
        <w:spacing w:after="0" w:line="259" w:lineRule="auto"/>
        <w:ind w:left="-15" w:firstLine="0"/>
        <w:jc w:val="left"/>
        <w:rPr>
          <w:rFonts w:ascii="Arial" w:hAnsi="Arial" w:cs="Arial"/>
          <w:sz w:val="20"/>
          <w:szCs w:val="20"/>
        </w:rPr>
      </w:pPr>
    </w:p>
    <w:p w:rsidR="00A50918" w:rsidRPr="00C91A38">
      <w:pPr>
        <w:shd w:val="clear" w:color="auto" w:fill="BFBFBF"/>
        <w:tabs>
          <w:tab w:val="center" w:pos="9029"/>
        </w:tabs>
        <w:spacing w:after="0" w:line="259" w:lineRule="auto"/>
        <w:ind w:left="0" w:firstLine="0"/>
        <w:jc w:val="left"/>
        <w:rPr>
          <w:rFonts w:ascii="Arial" w:hAnsi="Arial" w:cs="Arial"/>
          <w:sz w:val="20"/>
          <w:szCs w:val="20"/>
        </w:rPr>
      </w:pPr>
      <w:r w:rsidRPr="00C91A38">
        <w:rPr>
          <w:rFonts w:ascii="Arial" w:hAnsi="Arial" w:cs="Arial"/>
          <w:b/>
          <w:sz w:val="20"/>
          <w:szCs w:val="20"/>
          <w:u w:val="single" w:color="000000"/>
        </w:rPr>
        <w:t>EDUCATIONAL QUALIFICATION:</w:t>
      </w:r>
      <w:r w:rsidRPr="00C91A38">
        <w:rPr>
          <w:rFonts w:ascii="Arial" w:hAnsi="Arial" w:cs="Arial"/>
          <w:b/>
          <w:sz w:val="20"/>
          <w:szCs w:val="20"/>
        </w:rPr>
        <w:tab/>
      </w:r>
    </w:p>
    <w:p w:rsidR="0042605C" w:rsidP="0042605C">
      <w:pPr>
        <w:pStyle w:val="Default"/>
      </w:pPr>
    </w:p>
    <w:p w:rsidR="0042605C" w:rsidRPr="0042605C" w:rsidP="00CF7AF2">
      <w:pPr>
        <w:numPr>
          <w:ilvl w:val="0"/>
          <w:numId w:val="1"/>
        </w:numPr>
        <w:ind w:hanging="361"/>
        <w:rPr>
          <w:rFonts w:ascii="Arial" w:hAnsi="Arial" w:cs="Arial"/>
          <w:sz w:val="20"/>
          <w:szCs w:val="20"/>
        </w:rPr>
      </w:pPr>
      <w:r w:rsidRPr="0042605C">
        <w:rPr>
          <w:rFonts w:ascii="Arial" w:hAnsi="Arial" w:cs="Arial"/>
          <w:sz w:val="20"/>
          <w:szCs w:val="20"/>
        </w:rPr>
        <w:t>Bachelors of Technology (</w:t>
      </w:r>
      <w:r w:rsidRPr="0042605C">
        <w:rPr>
          <w:rFonts w:ascii="Arial" w:hAnsi="Arial" w:cs="Arial"/>
          <w:sz w:val="20"/>
          <w:szCs w:val="20"/>
        </w:rPr>
        <w:t>B.Tech</w:t>
      </w:r>
      <w:r w:rsidRPr="0042605C">
        <w:rPr>
          <w:rFonts w:ascii="Arial" w:hAnsi="Arial" w:cs="Arial"/>
          <w:sz w:val="20"/>
          <w:szCs w:val="20"/>
        </w:rPr>
        <w:t xml:space="preserve">) from </w:t>
      </w:r>
      <w:r w:rsidRPr="0042605C">
        <w:rPr>
          <w:rFonts w:ascii="Arial" w:hAnsi="Arial" w:cs="Arial"/>
          <w:sz w:val="20"/>
          <w:szCs w:val="20"/>
        </w:rPr>
        <w:t>Shaheed</w:t>
      </w:r>
      <w:r w:rsidRPr="0042605C">
        <w:rPr>
          <w:rFonts w:ascii="Arial" w:hAnsi="Arial" w:cs="Arial"/>
          <w:sz w:val="20"/>
          <w:szCs w:val="20"/>
        </w:rPr>
        <w:t xml:space="preserve"> </w:t>
      </w:r>
      <w:r w:rsidRPr="0042605C">
        <w:rPr>
          <w:rFonts w:ascii="Arial" w:hAnsi="Arial" w:cs="Arial"/>
          <w:sz w:val="20"/>
          <w:szCs w:val="20"/>
        </w:rPr>
        <w:t>Bhagat</w:t>
      </w:r>
      <w:r w:rsidRPr="0042605C">
        <w:rPr>
          <w:rFonts w:ascii="Arial" w:hAnsi="Arial" w:cs="Arial"/>
          <w:sz w:val="20"/>
          <w:szCs w:val="20"/>
        </w:rPr>
        <w:t xml:space="preserve"> Singh State Technical Campus in 2015, with 71%.</w:t>
      </w:r>
    </w:p>
    <w:p w:rsidR="0042605C" w:rsidRPr="0042605C" w:rsidP="00CF7AF2">
      <w:pPr>
        <w:numPr>
          <w:ilvl w:val="0"/>
          <w:numId w:val="1"/>
        </w:numPr>
        <w:ind w:hanging="361"/>
        <w:rPr>
          <w:rFonts w:ascii="Arial" w:hAnsi="Arial" w:cs="Arial"/>
          <w:sz w:val="20"/>
          <w:szCs w:val="20"/>
        </w:rPr>
      </w:pPr>
      <w:r w:rsidRPr="0042605C">
        <w:rPr>
          <w:rFonts w:ascii="Arial" w:hAnsi="Arial" w:cs="Arial"/>
          <w:sz w:val="20"/>
          <w:szCs w:val="20"/>
        </w:rPr>
        <w:t>Diploma (ME) from P.S.B.T.E in 2012, with 73%.</w:t>
      </w:r>
    </w:p>
    <w:p w:rsidR="0042605C" w:rsidRPr="0042605C" w:rsidP="00CF7AF2">
      <w:pPr>
        <w:numPr>
          <w:ilvl w:val="0"/>
          <w:numId w:val="1"/>
        </w:numPr>
        <w:ind w:hanging="361"/>
        <w:rPr>
          <w:rFonts w:ascii="Arial" w:hAnsi="Arial" w:cs="Arial"/>
          <w:sz w:val="20"/>
          <w:szCs w:val="20"/>
        </w:rPr>
      </w:pPr>
      <w:r w:rsidRPr="0042605C">
        <w:rPr>
          <w:rFonts w:ascii="Arial" w:hAnsi="Arial" w:cs="Arial"/>
          <w:sz w:val="20"/>
          <w:szCs w:val="20"/>
        </w:rPr>
        <w:t>S.S.C from C.B.S.E in 2009, with 73%.</w:t>
      </w:r>
    </w:p>
    <w:p w:rsidR="00A50918" w:rsidRPr="00C91A38" w:rsidP="00E77082">
      <w:pPr>
        <w:spacing w:after="242" w:line="250" w:lineRule="auto"/>
        <w:ind w:left="0" w:firstLine="0"/>
        <w:jc w:val="left"/>
        <w:rPr>
          <w:rFonts w:ascii="Arial" w:hAnsi="Arial" w:cs="Arial"/>
          <w:sz w:val="20"/>
          <w:szCs w:val="20"/>
        </w:rPr>
      </w:pPr>
    </w:p>
    <w:p w:rsidR="00E77082" w:rsidRPr="00E77082" w:rsidP="00E77082">
      <w:pPr>
        <w:shd w:val="clear" w:color="auto" w:fill="BFBFBF"/>
        <w:tabs>
          <w:tab w:val="center" w:pos="9029"/>
        </w:tabs>
        <w:spacing w:after="0" w:line="259" w:lineRule="auto"/>
        <w:ind w:left="0" w:firstLine="0"/>
        <w:jc w:val="left"/>
        <w:rPr>
          <w:rFonts w:ascii="Arial" w:hAnsi="Arial" w:cs="Arial"/>
          <w:b/>
          <w:sz w:val="20"/>
          <w:szCs w:val="20"/>
          <w:u w:val="single" w:color="000000"/>
        </w:rPr>
      </w:pPr>
      <w:r w:rsidRPr="00E77082">
        <w:rPr>
          <w:rFonts w:ascii="Arial" w:hAnsi="Arial" w:cs="Arial"/>
          <w:b/>
          <w:sz w:val="20"/>
          <w:szCs w:val="20"/>
          <w:u w:val="single" w:color="000000"/>
        </w:rPr>
        <w:t>COMPUTER PROFICIENCY</w:t>
      </w:r>
    </w:p>
    <w:p w:rsidR="00E77082" w:rsidP="00E77082">
      <w:pPr>
        <w:spacing w:line="145" w:lineRule="exact"/>
        <w:rPr>
          <w:sz w:val="20"/>
          <w:szCs w:val="20"/>
        </w:rPr>
      </w:pPr>
    </w:p>
    <w:tbl>
      <w:tblPr>
        <w:tblW w:w="0" w:type="auto"/>
        <w:tblLayout w:type="fixed"/>
        <w:tblCellMar>
          <w:left w:w="0" w:type="dxa"/>
          <w:right w:w="0" w:type="dxa"/>
        </w:tblCellMar>
        <w:tblLook w:val="04A0"/>
      </w:tblPr>
      <w:tblGrid>
        <w:gridCol w:w="2620"/>
        <w:gridCol w:w="200"/>
        <w:gridCol w:w="6540"/>
        <w:gridCol w:w="20"/>
      </w:tblGrid>
      <w:tr w:rsidTr="008D5126">
        <w:tblPrEx>
          <w:tblW w:w="0" w:type="auto"/>
          <w:tblLayout w:type="fixed"/>
          <w:tblCellMar>
            <w:left w:w="0" w:type="dxa"/>
            <w:right w:w="0" w:type="dxa"/>
          </w:tblCellMar>
          <w:tblLook w:val="04A0"/>
        </w:tblPrEx>
        <w:trPr>
          <w:trHeight w:val="256"/>
        </w:trPr>
        <w:tc>
          <w:tcPr>
            <w:tcW w:w="2620" w:type="dxa"/>
            <w:vAlign w:val="bottom"/>
          </w:tcPr>
          <w:p w:rsidR="00E77082" w:rsidRPr="00EF63B9" w:rsidP="008D5126">
            <w:pPr>
              <w:ind w:left="880"/>
              <w:rPr>
                <w:rFonts w:ascii="Arial" w:hAnsi="Arial" w:cs="Arial"/>
                <w:sz w:val="20"/>
                <w:szCs w:val="20"/>
              </w:rPr>
            </w:pPr>
            <w:r w:rsidRPr="00EF63B9">
              <w:rPr>
                <w:rFonts w:ascii="Arial" w:eastAsia="Calibri" w:hAnsi="Arial" w:cs="Arial"/>
                <w:sz w:val="20"/>
                <w:szCs w:val="20"/>
              </w:rPr>
              <w:t>CAD Software</w:t>
            </w:r>
          </w:p>
        </w:tc>
        <w:tc>
          <w:tcPr>
            <w:tcW w:w="200" w:type="dxa"/>
            <w:vAlign w:val="bottom"/>
          </w:tcPr>
          <w:p w:rsidR="00E77082" w:rsidRPr="00EF63B9" w:rsidP="008D5126">
            <w:pPr>
              <w:rPr>
                <w:rFonts w:ascii="Arial" w:hAnsi="Arial" w:cs="Arial"/>
                <w:sz w:val="20"/>
                <w:szCs w:val="20"/>
              </w:rPr>
            </w:pPr>
          </w:p>
        </w:tc>
        <w:tc>
          <w:tcPr>
            <w:tcW w:w="6540" w:type="dxa"/>
            <w:vAlign w:val="bottom"/>
          </w:tcPr>
          <w:p w:rsidR="00E77082" w:rsidRPr="00EF63B9" w:rsidP="008D5126">
            <w:pPr>
              <w:ind w:left="60"/>
              <w:rPr>
                <w:rFonts w:ascii="Arial" w:hAnsi="Arial" w:cs="Arial"/>
                <w:sz w:val="20"/>
                <w:szCs w:val="20"/>
              </w:rPr>
            </w:pPr>
            <w:r w:rsidRPr="00EF63B9">
              <w:rPr>
                <w:rFonts w:ascii="Arial" w:eastAsia="Calibri" w:hAnsi="Arial" w:cs="Arial"/>
                <w:b/>
                <w:bCs/>
                <w:sz w:val="20"/>
                <w:szCs w:val="20"/>
              </w:rPr>
              <w:t>: AutoCAD</w:t>
            </w:r>
          </w:p>
        </w:tc>
        <w:tc>
          <w:tcPr>
            <w:tcW w:w="20" w:type="dxa"/>
            <w:vAlign w:val="bottom"/>
          </w:tcPr>
          <w:p w:rsidR="00E77082" w:rsidP="008D5126">
            <w:pPr>
              <w:rPr>
                <w:sz w:val="1"/>
                <w:szCs w:val="1"/>
              </w:rPr>
            </w:pPr>
          </w:p>
        </w:tc>
      </w:tr>
      <w:tr w:rsidTr="008D5126">
        <w:tblPrEx>
          <w:tblW w:w="0" w:type="auto"/>
          <w:tblLayout w:type="fixed"/>
          <w:tblCellMar>
            <w:left w:w="0" w:type="dxa"/>
            <w:right w:w="0" w:type="dxa"/>
          </w:tblCellMar>
          <w:tblLook w:val="04A0"/>
        </w:tblPrEx>
        <w:trPr>
          <w:trHeight w:val="254"/>
        </w:trPr>
        <w:tc>
          <w:tcPr>
            <w:tcW w:w="9360" w:type="dxa"/>
            <w:gridSpan w:val="3"/>
            <w:vAlign w:val="bottom"/>
          </w:tcPr>
          <w:p w:rsidR="00E77082" w:rsidRPr="00EF63B9" w:rsidP="008D5126">
            <w:pPr>
              <w:spacing w:line="255" w:lineRule="exact"/>
              <w:ind w:left="880"/>
              <w:rPr>
                <w:rFonts w:ascii="Arial" w:hAnsi="Arial" w:cs="Arial"/>
                <w:sz w:val="20"/>
                <w:szCs w:val="20"/>
              </w:rPr>
            </w:pPr>
            <w:r w:rsidRPr="00EF63B9">
              <w:rPr>
                <w:rFonts w:ascii="Arial" w:eastAsia="Calibri" w:hAnsi="Arial" w:cs="Arial"/>
                <w:w w:val="99"/>
                <w:sz w:val="20"/>
                <w:szCs w:val="20"/>
              </w:rPr>
              <w:t xml:space="preserve">Application Software </w:t>
            </w:r>
            <w:r w:rsidRPr="00EF63B9">
              <w:rPr>
                <w:rFonts w:ascii="Arial" w:eastAsia="Calibri" w:hAnsi="Arial" w:cs="Arial"/>
                <w:b/>
                <w:bCs/>
                <w:w w:val="99"/>
                <w:sz w:val="20"/>
                <w:szCs w:val="20"/>
              </w:rPr>
              <w:t>: SAP-PM / SAP-MM Modules, MS-Excel, MS-Word, MS-project, MS- outlook</w:t>
            </w:r>
          </w:p>
        </w:tc>
        <w:tc>
          <w:tcPr>
            <w:tcW w:w="20" w:type="dxa"/>
            <w:vAlign w:val="bottom"/>
          </w:tcPr>
          <w:p w:rsidR="00E77082" w:rsidP="008D5126">
            <w:pPr>
              <w:rPr>
                <w:sz w:val="1"/>
                <w:szCs w:val="1"/>
              </w:rPr>
            </w:pPr>
          </w:p>
        </w:tc>
      </w:tr>
      <w:tr w:rsidTr="008D5126">
        <w:tblPrEx>
          <w:tblW w:w="0" w:type="auto"/>
          <w:tblLayout w:type="fixed"/>
          <w:tblCellMar>
            <w:left w:w="0" w:type="dxa"/>
            <w:right w:w="0" w:type="dxa"/>
          </w:tblCellMar>
          <w:tblLook w:val="04A0"/>
        </w:tblPrEx>
        <w:trPr>
          <w:trHeight w:val="259"/>
        </w:trPr>
        <w:tc>
          <w:tcPr>
            <w:tcW w:w="9360" w:type="dxa"/>
            <w:gridSpan w:val="3"/>
            <w:vAlign w:val="bottom"/>
          </w:tcPr>
          <w:p w:rsidR="00E77082" w:rsidRPr="00EF63B9" w:rsidP="008D5126">
            <w:pPr>
              <w:ind w:left="880"/>
              <w:rPr>
                <w:rFonts w:ascii="Arial" w:hAnsi="Arial" w:cs="Arial"/>
                <w:sz w:val="20"/>
                <w:szCs w:val="20"/>
              </w:rPr>
            </w:pPr>
            <w:r w:rsidRPr="00EF63B9">
              <w:rPr>
                <w:rFonts w:ascii="Arial" w:eastAsia="Calibri" w:hAnsi="Arial" w:cs="Arial"/>
                <w:sz w:val="20"/>
                <w:szCs w:val="20"/>
              </w:rPr>
              <w:t xml:space="preserve">Operating Software   </w:t>
            </w:r>
            <w:r w:rsidRPr="00EF63B9">
              <w:rPr>
                <w:rFonts w:ascii="Arial" w:eastAsia="Calibri" w:hAnsi="Arial" w:cs="Arial"/>
                <w:b/>
                <w:bCs/>
                <w:sz w:val="20"/>
                <w:szCs w:val="20"/>
              </w:rPr>
              <w:t>: Win-7/XP/professional/2000</w:t>
            </w:r>
          </w:p>
        </w:tc>
        <w:tc>
          <w:tcPr>
            <w:tcW w:w="20" w:type="dxa"/>
            <w:vAlign w:val="bottom"/>
          </w:tcPr>
          <w:p w:rsidR="00E77082" w:rsidP="008D5126">
            <w:pPr>
              <w:rPr>
                <w:sz w:val="1"/>
                <w:szCs w:val="1"/>
              </w:rPr>
            </w:pPr>
          </w:p>
        </w:tc>
      </w:tr>
    </w:tbl>
    <w:p w:rsidR="00A50918" w:rsidRPr="00C91A38" w:rsidP="002F0422">
      <w:pPr>
        <w:spacing w:after="0" w:line="240" w:lineRule="auto"/>
        <w:ind w:left="331" w:firstLine="0"/>
        <w:jc w:val="left"/>
        <w:rPr>
          <w:rFonts w:ascii="Arial" w:hAnsi="Arial" w:cs="Arial"/>
          <w:sz w:val="20"/>
          <w:szCs w:val="20"/>
        </w:rPr>
      </w:pPr>
    </w:p>
    <w:p w:rsidR="00A50918" w:rsidRPr="00C91A38">
      <w:pPr>
        <w:spacing w:after="0" w:line="259" w:lineRule="auto"/>
        <w:ind w:left="0" w:firstLine="0"/>
        <w:jc w:val="left"/>
        <w:rPr>
          <w:rFonts w:ascii="Arial" w:hAnsi="Arial" w:cs="Arial"/>
          <w:sz w:val="20"/>
          <w:szCs w:val="20"/>
        </w:rPr>
      </w:pPr>
    </w:p>
    <w:p w:rsidR="00A50918" w:rsidRPr="00C91A38">
      <w:pPr>
        <w:shd w:val="clear" w:color="auto" w:fill="B3B3B3"/>
        <w:spacing w:after="0" w:line="259" w:lineRule="auto"/>
        <w:ind w:left="-5"/>
        <w:jc w:val="left"/>
        <w:rPr>
          <w:rFonts w:ascii="Arial" w:hAnsi="Arial" w:cs="Arial"/>
          <w:sz w:val="20"/>
          <w:szCs w:val="20"/>
        </w:rPr>
      </w:pPr>
      <w:r w:rsidRPr="00C91A38">
        <w:rPr>
          <w:rFonts w:ascii="Arial" w:hAnsi="Arial" w:cs="Arial"/>
          <w:b/>
          <w:sz w:val="20"/>
          <w:szCs w:val="20"/>
        </w:rPr>
        <w:t xml:space="preserve">EXTRA CURRICULAR ACTIVITIES:  </w:t>
      </w:r>
    </w:p>
    <w:p w:rsidR="00A50918" w:rsidRPr="00C91A38">
      <w:pPr>
        <w:spacing w:after="0" w:line="259" w:lineRule="auto"/>
        <w:ind w:left="0" w:firstLine="0"/>
        <w:jc w:val="left"/>
        <w:rPr>
          <w:rFonts w:ascii="Arial" w:hAnsi="Arial" w:cs="Arial"/>
          <w:sz w:val="20"/>
          <w:szCs w:val="20"/>
        </w:rPr>
      </w:pPr>
    </w:p>
    <w:p w:rsidR="00EB4AE4" w:rsidRPr="008C2F1C" w:rsidP="008C2F1C">
      <w:pPr>
        <w:numPr>
          <w:ilvl w:val="0"/>
          <w:numId w:val="1"/>
        </w:numPr>
        <w:ind w:hanging="361"/>
        <w:rPr>
          <w:rFonts w:ascii="Arial" w:hAnsi="Arial" w:cs="Arial"/>
          <w:sz w:val="20"/>
          <w:szCs w:val="20"/>
        </w:rPr>
      </w:pPr>
      <w:r w:rsidRPr="008C2F1C">
        <w:rPr>
          <w:rFonts w:ascii="Arial" w:hAnsi="Arial" w:cs="Arial"/>
          <w:sz w:val="20"/>
          <w:szCs w:val="20"/>
        </w:rPr>
        <w:t>Participated in JASHAN, 2014</w:t>
      </w:r>
      <w:r w:rsidRPr="008C2F1C">
        <w:rPr>
          <w:rFonts w:ascii="Arial" w:hAnsi="Arial" w:cs="Arial"/>
          <w:sz w:val="20"/>
          <w:szCs w:val="20"/>
        </w:rPr>
        <w:sym w:font="Arial" w:char="F020"/>
      </w:r>
    </w:p>
    <w:p w:rsidR="00EB4AE4" w:rsidRPr="008C2F1C" w:rsidP="008C2F1C">
      <w:pPr>
        <w:numPr>
          <w:ilvl w:val="0"/>
          <w:numId w:val="1"/>
        </w:numPr>
        <w:ind w:hanging="361"/>
        <w:rPr>
          <w:rFonts w:ascii="Arial" w:hAnsi="Arial" w:cs="Arial"/>
          <w:sz w:val="20"/>
          <w:szCs w:val="20"/>
        </w:rPr>
      </w:pPr>
      <w:r w:rsidRPr="008C2F1C">
        <w:rPr>
          <w:rFonts w:ascii="Arial" w:hAnsi="Arial" w:cs="Arial"/>
          <w:sz w:val="20"/>
          <w:szCs w:val="20"/>
        </w:rPr>
        <w:t>Participated in VIRSA, 2013</w:t>
      </w:r>
      <w:r w:rsidRPr="008C2F1C">
        <w:rPr>
          <w:rFonts w:ascii="Arial" w:hAnsi="Arial" w:cs="Arial"/>
          <w:sz w:val="20"/>
          <w:szCs w:val="20"/>
        </w:rPr>
        <w:sym w:font="Arial" w:char="F020"/>
      </w:r>
    </w:p>
    <w:p w:rsidR="00EB4AE4" w:rsidRPr="008C2F1C" w:rsidP="008C2F1C">
      <w:pPr>
        <w:numPr>
          <w:ilvl w:val="0"/>
          <w:numId w:val="1"/>
        </w:numPr>
        <w:ind w:hanging="361"/>
        <w:rPr>
          <w:rFonts w:ascii="Arial" w:hAnsi="Arial" w:cs="Arial"/>
          <w:sz w:val="20"/>
          <w:szCs w:val="20"/>
        </w:rPr>
      </w:pPr>
      <w:r w:rsidRPr="008C2F1C">
        <w:rPr>
          <w:rFonts w:ascii="Arial" w:hAnsi="Arial" w:cs="Arial"/>
          <w:sz w:val="20"/>
          <w:szCs w:val="20"/>
        </w:rPr>
        <w:t>Co-</w:t>
      </w:r>
      <w:r w:rsidRPr="008C2F1C">
        <w:rPr>
          <w:rFonts w:ascii="Arial" w:hAnsi="Arial" w:cs="Arial"/>
          <w:sz w:val="20"/>
          <w:szCs w:val="20"/>
        </w:rPr>
        <w:t>ordinator</w:t>
      </w:r>
      <w:r w:rsidRPr="008C2F1C">
        <w:rPr>
          <w:rFonts w:ascii="Arial" w:hAnsi="Arial" w:cs="Arial"/>
          <w:sz w:val="20"/>
          <w:szCs w:val="20"/>
        </w:rPr>
        <w:t xml:space="preserve"> of event organizing committee at S.B.S.S.T.C </w:t>
      </w:r>
      <w:r w:rsidRPr="008C2F1C">
        <w:rPr>
          <w:rFonts w:ascii="Arial" w:hAnsi="Arial" w:cs="Arial"/>
          <w:sz w:val="20"/>
          <w:szCs w:val="20"/>
        </w:rPr>
        <w:t>Firozpur</w:t>
      </w:r>
      <w:r w:rsidRPr="008C2F1C">
        <w:rPr>
          <w:rFonts w:ascii="Arial" w:hAnsi="Arial" w:cs="Arial"/>
          <w:sz w:val="20"/>
          <w:szCs w:val="20"/>
        </w:rPr>
        <w:t>.</w:t>
      </w:r>
      <w:r w:rsidRPr="008C2F1C">
        <w:rPr>
          <w:rFonts w:ascii="Arial" w:hAnsi="Arial" w:cs="Arial"/>
          <w:sz w:val="20"/>
          <w:szCs w:val="20"/>
        </w:rPr>
        <w:sym w:font="Arial" w:char="F020"/>
      </w:r>
    </w:p>
    <w:p w:rsidR="00A50918" w:rsidP="008C2F1C">
      <w:pPr>
        <w:numPr>
          <w:ilvl w:val="0"/>
          <w:numId w:val="1"/>
        </w:numPr>
        <w:ind w:hanging="361"/>
        <w:rPr>
          <w:rFonts w:ascii="Arial" w:hAnsi="Arial" w:cs="Arial"/>
          <w:sz w:val="20"/>
          <w:szCs w:val="20"/>
        </w:rPr>
      </w:pPr>
      <w:r w:rsidRPr="00C91A38">
        <w:rPr>
          <w:rFonts w:ascii="Arial" w:hAnsi="Arial" w:cs="Arial"/>
          <w:sz w:val="20"/>
          <w:szCs w:val="20"/>
        </w:rPr>
        <w:t xml:space="preserve">Involvement with Power plant reliabilities improvement activities such as Kaizen. </w:t>
      </w:r>
    </w:p>
    <w:p w:rsidR="008C2F1C" w:rsidP="008C2F1C">
      <w:pPr>
        <w:rPr>
          <w:rFonts w:ascii="Arial" w:hAnsi="Arial" w:cs="Arial"/>
          <w:sz w:val="20"/>
          <w:szCs w:val="20"/>
        </w:rPr>
      </w:pPr>
      <w:bookmarkStart w:id="0" w:name="_GoBack"/>
      <w:bookmarkEnd w:id="0"/>
    </w:p>
    <w:p w:rsidR="008C2F1C" w:rsidRPr="00C91A38" w:rsidP="008C2F1C">
      <w:pPr>
        <w:rPr>
          <w:rFonts w:ascii="Arial" w:hAnsi="Arial" w:cs="Arial"/>
          <w:sz w:val="20"/>
          <w:szCs w:val="20"/>
        </w:rPr>
      </w:pPr>
    </w:p>
    <w:p w:rsidR="00A50918" w:rsidRPr="00C91A38" w:rsidP="00C91A38">
      <w:pPr>
        <w:shd w:val="clear" w:color="auto" w:fill="BFBFBF"/>
        <w:spacing w:after="0" w:line="240" w:lineRule="auto"/>
        <w:ind w:left="-5"/>
        <w:jc w:val="left"/>
        <w:rPr>
          <w:rFonts w:ascii="Arial" w:hAnsi="Arial" w:cs="Arial"/>
          <w:sz w:val="20"/>
          <w:szCs w:val="20"/>
        </w:rPr>
      </w:pPr>
      <w:r w:rsidRPr="00C91A38">
        <w:rPr>
          <w:rFonts w:ascii="Arial" w:hAnsi="Arial" w:cs="Arial"/>
          <w:b/>
          <w:sz w:val="20"/>
          <w:szCs w:val="20"/>
        </w:rPr>
        <w:t>PERSONNEL DETAILS:</w:t>
      </w:r>
    </w:p>
    <w:p w:rsidR="00A50918" w:rsidRPr="00C91A38" w:rsidP="00C91A38">
      <w:pPr>
        <w:spacing w:after="1" w:line="240" w:lineRule="auto"/>
        <w:ind w:left="0" w:firstLine="0"/>
        <w:jc w:val="left"/>
        <w:rPr>
          <w:rFonts w:ascii="Arial" w:hAnsi="Arial" w:cs="Arial"/>
          <w:sz w:val="20"/>
          <w:szCs w:val="20"/>
        </w:rPr>
      </w:pPr>
    </w:p>
    <w:tbl>
      <w:tblPr>
        <w:tblW w:w="0" w:type="auto"/>
        <w:tblLayout w:type="fixed"/>
        <w:tblCellMar>
          <w:left w:w="0" w:type="dxa"/>
          <w:right w:w="0" w:type="dxa"/>
        </w:tblCellMar>
        <w:tblLook w:val="04A0"/>
      </w:tblPr>
      <w:tblGrid>
        <w:gridCol w:w="2620"/>
        <w:gridCol w:w="200"/>
        <w:gridCol w:w="6540"/>
      </w:tblGrid>
      <w:tr w:rsidTr="008D5126">
        <w:tblPrEx>
          <w:tblW w:w="0" w:type="auto"/>
          <w:tblLayout w:type="fixed"/>
          <w:tblCellMar>
            <w:left w:w="0" w:type="dxa"/>
            <w:right w:w="0" w:type="dxa"/>
          </w:tblCellMar>
          <w:tblLook w:val="04A0"/>
        </w:tblPrEx>
        <w:trPr>
          <w:trHeight w:val="447"/>
        </w:trPr>
        <w:tc>
          <w:tcPr>
            <w:tcW w:w="2620" w:type="dxa"/>
            <w:vAlign w:val="bottom"/>
          </w:tcPr>
          <w:p w:rsidR="00957A6F" w:rsidP="008D5126">
            <w:pPr>
              <w:ind w:left="820"/>
              <w:rPr>
                <w:sz w:val="20"/>
                <w:szCs w:val="20"/>
              </w:rPr>
            </w:pPr>
            <w:r>
              <w:rPr>
                <w:rFonts w:ascii="Calibri" w:eastAsia="Calibri" w:hAnsi="Calibri" w:cs="Calibri"/>
                <w:sz w:val="21"/>
                <w:szCs w:val="21"/>
              </w:rPr>
              <w:t>Date of Birth</w:t>
            </w:r>
          </w:p>
        </w:tc>
        <w:tc>
          <w:tcPr>
            <w:tcW w:w="6740" w:type="dxa"/>
            <w:gridSpan w:val="2"/>
            <w:vAlign w:val="bottom"/>
          </w:tcPr>
          <w:p w:rsidR="00957A6F" w:rsidP="00957A6F">
            <w:pPr>
              <w:spacing w:line="219" w:lineRule="exact"/>
              <w:ind w:left="100"/>
              <w:rPr>
                <w:sz w:val="24"/>
                <w:szCs w:val="24"/>
              </w:rPr>
            </w:pPr>
            <w:r w:rsidRPr="00957A6F">
              <w:rPr>
                <w:rFonts w:ascii="Calibri" w:eastAsia="Calibri" w:hAnsi="Calibri" w:cs="Calibri"/>
                <w:sz w:val="21"/>
                <w:szCs w:val="21"/>
              </w:rPr>
              <w:t>: 18 Feb 1993</w:t>
            </w:r>
          </w:p>
        </w:tc>
      </w:tr>
      <w:tr w:rsidTr="008D5126">
        <w:tblPrEx>
          <w:tblW w:w="0" w:type="auto"/>
          <w:tblLayout w:type="fixed"/>
          <w:tblCellMar>
            <w:left w:w="0" w:type="dxa"/>
            <w:right w:w="0" w:type="dxa"/>
          </w:tblCellMar>
          <w:tblLook w:val="04A0"/>
        </w:tblPrEx>
        <w:trPr>
          <w:trHeight w:val="219"/>
        </w:trPr>
        <w:tc>
          <w:tcPr>
            <w:tcW w:w="2620" w:type="dxa"/>
            <w:vAlign w:val="bottom"/>
          </w:tcPr>
          <w:p w:rsidR="00957A6F" w:rsidP="008D5126">
            <w:pPr>
              <w:spacing w:line="219" w:lineRule="exact"/>
              <w:ind w:left="860"/>
              <w:rPr>
                <w:sz w:val="20"/>
                <w:szCs w:val="20"/>
              </w:rPr>
            </w:pPr>
            <w:r>
              <w:rPr>
                <w:rFonts w:ascii="Calibri" w:eastAsia="Calibri" w:hAnsi="Calibri" w:cs="Calibri"/>
                <w:sz w:val="21"/>
                <w:szCs w:val="21"/>
              </w:rPr>
              <w:t>Marital Status</w:t>
            </w:r>
          </w:p>
        </w:tc>
        <w:tc>
          <w:tcPr>
            <w:tcW w:w="200" w:type="dxa"/>
            <w:vAlign w:val="bottom"/>
          </w:tcPr>
          <w:p w:rsidR="00957A6F" w:rsidP="008D5126">
            <w:pPr>
              <w:spacing w:line="219" w:lineRule="exact"/>
              <w:ind w:left="100"/>
              <w:rPr>
                <w:sz w:val="20"/>
                <w:szCs w:val="20"/>
              </w:rPr>
            </w:pPr>
            <w:r>
              <w:rPr>
                <w:rFonts w:ascii="Calibri" w:eastAsia="Calibri" w:hAnsi="Calibri" w:cs="Calibri"/>
                <w:sz w:val="21"/>
                <w:szCs w:val="21"/>
              </w:rPr>
              <w:t>:</w:t>
            </w:r>
          </w:p>
        </w:tc>
        <w:tc>
          <w:tcPr>
            <w:tcW w:w="6540" w:type="dxa"/>
            <w:vAlign w:val="bottom"/>
          </w:tcPr>
          <w:p w:rsidR="00957A6F" w:rsidP="008D5126">
            <w:pPr>
              <w:spacing w:line="219" w:lineRule="exact"/>
              <w:rPr>
                <w:sz w:val="20"/>
                <w:szCs w:val="20"/>
              </w:rPr>
            </w:pPr>
            <w:r>
              <w:rPr>
                <w:rFonts w:ascii="Calibri" w:eastAsia="Calibri" w:hAnsi="Calibri" w:cs="Calibri"/>
                <w:sz w:val="21"/>
                <w:szCs w:val="21"/>
              </w:rPr>
              <w:t>Unmarried</w:t>
            </w:r>
          </w:p>
        </w:tc>
      </w:tr>
      <w:tr w:rsidTr="008D5126">
        <w:tblPrEx>
          <w:tblW w:w="0" w:type="auto"/>
          <w:tblLayout w:type="fixed"/>
          <w:tblCellMar>
            <w:left w:w="0" w:type="dxa"/>
            <w:right w:w="0" w:type="dxa"/>
          </w:tblCellMar>
          <w:tblLook w:val="04A0"/>
        </w:tblPrEx>
        <w:trPr>
          <w:trHeight w:val="257"/>
        </w:trPr>
        <w:tc>
          <w:tcPr>
            <w:tcW w:w="2620" w:type="dxa"/>
            <w:vAlign w:val="bottom"/>
          </w:tcPr>
          <w:p w:rsidR="00957A6F" w:rsidP="008D5126">
            <w:pPr>
              <w:ind w:left="820"/>
              <w:rPr>
                <w:sz w:val="20"/>
                <w:szCs w:val="20"/>
              </w:rPr>
            </w:pPr>
            <w:r>
              <w:rPr>
                <w:rFonts w:ascii="Calibri" w:eastAsia="Calibri" w:hAnsi="Calibri" w:cs="Calibri"/>
                <w:sz w:val="21"/>
                <w:szCs w:val="21"/>
              </w:rPr>
              <w:t>Permanent Address</w:t>
            </w:r>
          </w:p>
        </w:tc>
        <w:tc>
          <w:tcPr>
            <w:tcW w:w="6740" w:type="dxa"/>
            <w:gridSpan w:val="2"/>
            <w:vAlign w:val="bottom"/>
          </w:tcPr>
          <w:p w:rsidR="00957A6F" w:rsidP="008D5126">
            <w:pPr>
              <w:ind w:left="120"/>
              <w:rPr>
                <w:sz w:val="20"/>
                <w:szCs w:val="20"/>
              </w:rPr>
            </w:pPr>
            <w:r>
              <w:rPr>
                <w:rFonts w:ascii="Calibri" w:eastAsia="Calibri" w:hAnsi="Calibri" w:cs="Calibri"/>
                <w:sz w:val="21"/>
                <w:szCs w:val="21"/>
              </w:rPr>
              <w:t xml:space="preserve">: </w:t>
            </w:r>
            <w:r>
              <w:rPr>
                <w:rFonts w:ascii="Calibri" w:eastAsia="Calibri" w:hAnsi="Calibri" w:cs="Calibri"/>
                <w:sz w:val="21"/>
                <w:szCs w:val="21"/>
              </w:rPr>
              <w:t>Bathinda</w:t>
            </w:r>
            <w:r>
              <w:rPr>
                <w:rFonts w:ascii="Calibri" w:eastAsia="Calibri" w:hAnsi="Calibri" w:cs="Calibri"/>
                <w:sz w:val="21"/>
                <w:szCs w:val="21"/>
              </w:rPr>
              <w:t>, Punjab</w:t>
            </w:r>
          </w:p>
        </w:tc>
      </w:tr>
      <w:tr w:rsidTr="008D5126">
        <w:tblPrEx>
          <w:tblW w:w="0" w:type="auto"/>
          <w:tblLayout w:type="fixed"/>
          <w:tblCellMar>
            <w:left w:w="0" w:type="dxa"/>
            <w:right w:w="0" w:type="dxa"/>
          </w:tblCellMar>
          <w:tblLook w:val="04A0"/>
        </w:tblPrEx>
        <w:trPr>
          <w:trHeight w:val="259"/>
        </w:trPr>
        <w:tc>
          <w:tcPr>
            <w:tcW w:w="2620" w:type="dxa"/>
            <w:vAlign w:val="bottom"/>
          </w:tcPr>
          <w:p w:rsidR="00957A6F" w:rsidP="008D5126">
            <w:pPr>
              <w:ind w:left="820"/>
              <w:rPr>
                <w:sz w:val="20"/>
                <w:szCs w:val="20"/>
              </w:rPr>
            </w:pPr>
            <w:r>
              <w:rPr>
                <w:rFonts w:ascii="Calibri" w:eastAsia="Calibri" w:hAnsi="Calibri" w:cs="Calibri"/>
                <w:sz w:val="21"/>
                <w:szCs w:val="21"/>
              </w:rPr>
              <w:t>Languages Known</w:t>
            </w:r>
          </w:p>
        </w:tc>
        <w:tc>
          <w:tcPr>
            <w:tcW w:w="6740" w:type="dxa"/>
            <w:gridSpan w:val="2"/>
            <w:vAlign w:val="bottom"/>
          </w:tcPr>
          <w:p w:rsidR="00957A6F" w:rsidP="008D5126">
            <w:pPr>
              <w:ind w:left="120"/>
              <w:rPr>
                <w:sz w:val="20"/>
                <w:szCs w:val="20"/>
              </w:rPr>
            </w:pPr>
            <w:r>
              <w:rPr>
                <w:rFonts w:ascii="Calibri" w:eastAsia="Calibri" w:hAnsi="Calibri" w:cs="Calibri"/>
                <w:sz w:val="21"/>
                <w:szCs w:val="21"/>
              </w:rPr>
              <w:t>: English, Hindi and Punjabi</w:t>
            </w:r>
          </w:p>
        </w:tc>
      </w:tr>
    </w:tbl>
    <w:p w:rsidR="00A50918" w:rsidRPr="00C91A38" w:rsidP="004352EB">
      <w:pPr>
        <w:spacing w:after="100" w:afterAutospacing="1"/>
        <w:ind w:left="11" w:hanging="11"/>
        <w:rPr>
          <w:rFonts w:ascii="Arial" w:hAnsi="Arial" w:cs="Arial"/>
          <w:sz w:val="20"/>
          <w:szCs w:val="20"/>
        </w:rPr>
      </w:pPr>
    </w:p>
    <w:p w:rsidR="00A50918" w:rsidRPr="00C91A38">
      <w:pPr>
        <w:rPr>
          <w:rFonts w:ascii="Arial" w:hAnsi="Arial" w:cs="Arial"/>
          <w:sz w:val="20"/>
          <w:szCs w:val="20"/>
        </w:rPr>
      </w:pPr>
      <w:r w:rsidRPr="00C91A38">
        <w:rPr>
          <w:rFonts w:ascii="Arial" w:hAnsi="Arial" w:cs="Arial"/>
          <w:sz w:val="20"/>
          <w:szCs w:val="20"/>
          <w:u w:val="single" w:color="000000"/>
        </w:rPr>
        <w:t>Declaration</w:t>
      </w:r>
      <w:r w:rsidRPr="00C91A38">
        <w:rPr>
          <w:rFonts w:ascii="Arial" w:hAnsi="Arial" w:cs="Arial"/>
          <w:sz w:val="20"/>
          <w:szCs w:val="20"/>
        </w:rPr>
        <w:t xml:space="preserve">: -   I hereby declare that all the information furnished above is true to best of my knowledge and belief  </w:t>
      </w:r>
    </w:p>
    <w:p w:rsidR="00A50918" w:rsidRPr="00C91A38">
      <w:pPr>
        <w:spacing w:after="0" w:line="259" w:lineRule="auto"/>
        <w:ind w:left="0" w:firstLine="0"/>
        <w:jc w:val="left"/>
        <w:rPr>
          <w:rFonts w:ascii="Arial" w:hAnsi="Arial" w:cs="Arial"/>
          <w:sz w:val="20"/>
          <w:szCs w:val="20"/>
        </w:rPr>
      </w:pPr>
    </w:p>
    <w:p w:rsidR="00A50918" w:rsidRPr="00C91A38">
      <w:pPr>
        <w:spacing w:after="11" w:line="250" w:lineRule="auto"/>
        <w:ind w:left="-5"/>
        <w:jc w:val="left"/>
        <w:rPr>
          <w:rFonts w:ascii="Arial" w:hAnsi="Arial" w:cs="Arial"/>
          <w:sz w:val="20"/>
          <w:szCs w:val="20"/>
        </w:rPr>
      </w:pPr>
      <w:r w:rsidRPr="00C91A38">
        <w:rPr>
          <w:rFonts w:ascii="Arial" w:hAnsi="Arial" w:cs="Arial"/>
          <w:b/>
          <w:sz w:val="20"/>
          <w:szCs w:val="20"/>
        </w:rPr>
        <w:t xml:space="preserve">Place: </w:t>
      </w:r>
      <w:r w:rsidRPr="00C91A38">
        <w:rPr>
          <w:rFonts w:ascii="Arial" w:hAnsi="Arial" w:cs="Arial"/>
          <w:b/>
          <w:sz w:val="20"/>
          <w:szCs w:val="20"/>
        </w:rPr>
        <w:t>Mansa</w:t>
      </w:r>
      <w:r w:rsidRPr="00C91A38">
        <w:rPr>
          <w:rFonts w:ascii="Arial" w:hAnsi="Arial" w:cs="Arial"/>
          <w:b/>
          <w:sz w:val="20"/>
          <w:szCs w:val="20"/>
        </w:rPr>
        <w:t>,Punjab</w:t>
      </w:r>
      <w:r w:rsidR="00E31607">
        <w:rPr>
          <w:rFonts w:ascii="Arial" w:hAnsi="Arial" w:cs="Arial"/>
          <w:b/>
          <w:sz w:val="20"/>
          <w:szCs w:val="20"/>
        </w:rPr>
        <w:t xml:space="preserve"> (</w:t>
      </w:r>
      <w:r w:rsidR="00E31607">
        <w:rPr>
          <w:rFonts w:ascii="Arial" w:hAnsi="Arial" w:cs="Arial"/>
          <w:b/>
          <w:sz w:val="20"/>
          <w:szCs w:val="20"/>
        </w:rPr>
        <w:t>Jatin</w:t>
      </w:r>
      <w:r w:rsidR="00E31607">
        <w:rPr>
          <w:rFonts w:ascii="Arial" w:hAnsi="Arial" w:cs="Arial"/>
          <w:b/>
          <w:sz w:val="20"/>
          <w:szCs w:val="20"/>
        </w:rPr>
        <w:t xml:space="preserve"> Mishra)</w:t>
      </w:r>
    </w:p>
    <w:p w:rsidR="00A50918" w:rsidRPr="00C91A38">
      <w:pPr>
        <w:spacing w:after="0" w:line="259" w:lineRule="auto"/>
        <w:ind w:left="0" w:firstLine="0"/>
        <w:jc w:val="left"/>
        <w:rPr>
          <w:rFonts w:ascii="Arial" w:hAnsi="Arial" w:cs="Arial"/>
          <w:sz w:val="20"/>
          <w:szCs w:val="20"/>
        </w:rPr>
      </w:pPr>
      <w:r w:rsidRPr="00C91A38">
        <w:rPr>
          <w:rFonts w:ascii="Arial" w:hAnsi="Arial" w:cs="Arial"/>
          <w:b/>
          <w:sz w:val="20"/>
          <w:szCs w:val="20"/>
        </w:rPr>
        <w:tab/>
      </w:r>
      <w:r w:rsidRPr="00C91A38">
        <w:rPr>
          <w:rFonts w:ascii="Arial" w:hAnsi="Arial" w:cs="Arial"/>
          <w:b/>
          <w:sz w:val="20"/>
          <w:szCs w:val="20"/>
        </w:rPr>
        <w:tab/>
      </w:r>
    </w:p>
    <w:p w:rsidR="00A50918" w:rsidRPr="00C91A38">
      <w:pPr>
        <w:spacing w:after="0" w:line="259" w:lineRule="auto"/>
        <w:ind w:left="721" w:firstLine="0"/>
        <w:jc w:val="left"/>
        <w:rPr>
          <w:rFonts w:ascii="Arial" w:hAnsi="Arial" w:cs="Arial"/>
          <w:sz w:val="20"/>
          <w:szCs w:val="20"/>
        </w:rPr>
      </w:pPr>
    </w:p>
    <w:p w:rsidR="00A50918" w:rsidRPr="00C91A38">
      <w:pPr>
        <w:spacing w:after="0" w:line="259" w:lineRule="auto"/>
        <w:ind w:left="0" w:firstLine="0"/>
        <w:jc w:val="left"/>
        <w:rPr>
          <w:rFonts w:ascii="Arial" w:hAnsi="Arial" w:cs="Arial"/>
          <w:sz w:val="20"/>
          <w:szCs w:val="20"/>
        </w:rPr>
      </w:pPr>
    </w:p>
    <w:p w:rsidR="00A50918" w:rsidRPr="00C91A38">
      <w:pPr>
        <w:spacing w:after="0" w:line="259" w:lineRule="auto"/>
        <w:ind w:left="0" w:firstLine="0"/>
        <w:jc w:val="left"/>
        <w:rPr>
          <w:rFonts w:ascii="Arial" w:hAnsi="Arial" w:cs="Arial"/>
          <w:sz w:val="20"/>
          <w:szCs w:val="20"/>
        </w:rPr>
      </w:pPr>
    </w:p>
    <w:p w:rsidR="00A50918" w:rsidRPr="00C91A38">
      <w:pPr>
        <w:spacing w:after="0" w:line="259" w:lineRule="auto"/>
        <w:ind w:left="0" w:firstLine="0"/>
        <w:jc w:val="left"/>
        <w:rPr>
          <w:rFonts w:ascii="Arial" w:hAnsi="Arial" w:cs="Arial"/>
          <w:sz w:val="20"/>
          <w:szCs w:val="20"/>
        </w:rPr>
      </w:pPr>
    </w:p>
    <w:p w:rsidR="00A50918" w:rsidRPr="00C91A38">
      <w:pPr>
        <w:spacing w:after="0" w:line="259" w:lineRule="auto"/>
        <w:ind w:left="0" w:firstLine="0"/>
        <w:jc w:val="left"/>
        <w:rPr>
          <w:rFonts w:ascii="Arial" w:hAnsi="Arial" w:cs="Arial"/>
          <w:sz w:val="20"/>
          <w:szCs w:val="20"/>
        </w:rPr>
      </w:pPr>
    </w:p>
    <w:p w:rsidR="00A50918" w:rsidRPr="00C91A38">
      <w:pPr>
        <w:spacing w:after="0" w:line="259" w:lineRule="auto"/>
        <w:ind w:left="0" w:firstLine="0"/>
        <w:jc w:val="left"/>
        <w:rPr>
          <w:rFonts w:ascii="Arial" w:hAnsi="Arial" w:cs="Arial"/>
          <w:sz w:val="20"/>
          <w:szCs w:val="20"/>
        </w:rPr>
      </w:pPr>
    </w:p>
    <w:p w:rsidR="00A50918" w:rsidRPr="00C91A38">
      <w:pPr>
        <w:spacing w:after="0" w:line="259" w:lineRule="auto"/>
        <w:ind w:left="0" w:firstLine="0"/>
        <w:jc w:val="left"/>
        <w:rPr>
          <w:rFonts w:ascii="Arial" w:hAnsi="Arial" w:cs="Arial"/>
          <w:sz w:val="20"/>
          <w:szCs w:val="20"/>
        </w:rPr>
      </w:pPr>
    </w:p>
    <w:p w:rsidR="00A50918" w:rsidRPr="00C91A38">
      <w:pPr>
        <w:spacing w:after="0" w:line="259" w:lineRule="auto"/>
        <w:ind w:left="0" w:firstLine="0"/>
        <w:jc w:val="left"/>
        <w:rPr>
          <w:rFonts w:ascii="Arial" w:hAnsi="Arial" w:cs="Arial"/>
          <w:sz w:val="20"/>
          <w:szCs w:val="20"/>
        </w:rPr>
      </w:pPr>
    </w:p>
    <w:p w:rsidR="00A50918">
      <w:pPr>
        <w:spacing w:after="0" w:line="259" w:lineRule="auto"/>
        <w:ind w:left="0" w:firstLine="0"/>
        <w:jc w:val="left"/>
      </w:pPr>
    </w:p>
    <w:p w:rsidR="00A50918">
      <w:pPr>
        <w:spacing w:after="0" w:line="259" w:lineRule="auto"/>
        <w:ind w:left="0" w:firstLine="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pt;height:1pt;margin-top:0;margin-left:0;position:absolute;z-index:251659264">
            <v:imagedata r:id="rId7"/>
          </v:shape>
        </w:pict>
      </w:r>
    </w:p>
    <w:sectPr w:rsidSect="00024CDB">
      <w:pgSz w:w="11905" w:h="16840"/>
      <w:pgMar w:top="1450" w:right="1576" w:bottom="1443"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Raavi">
    <w:panose1 w:val="020B0802040204020203"/>
    <w:charset w:val="00"/>
    <w:family w:val="swiss"/>
    <w:pitch w:val="variable"/>
    <w:sig w:usb0="0002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BB3"/>
    <w:multiLevelType w:val="hybridMultilevel"/>
    <w:tmpl w:val="8EFA9B2C"/>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00153C"/>
    <w:multiLevelType w:val="hybridMultilevel"/>
    <w:tmpl w:val="15FA6B5C"/>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00026E9"/>
    <w:multiLevelType w:val="hybridMultilevel"/>
    <w:tmpl w:val="4DA4F2D6"/>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4F83BC3"/>
    <w:multiLevelType w:val="hybridMultilevel"/>
    <w:tmpl w:val="BC5A5C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C07545"/>
    <w:multiLevelType w:val="hybridMultilevel"/>
    <w:tmpl w:val="FFFFFFFF"/>
    <w:lvl w:ilvl="0">
      <w:start w:val="1"/>
      <w:numFmt w:val="bullet"/>
      <w:lvlText w:val="●"/>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7931972"/>
    <w:multiLevelType w:val="hybridMultilevel"/>
    <w:tmpl w:val="FFFFFFFF"/>
    <w:lvl w:ilvl="0">
      <w:start w:val="1"/>
      <w:numFmt w:val="bullet"/>
      <w:lvlText w:val="•"/>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27D84547"/>
    <w:multiLevelType w:val="hybridMultilevel"/>
    <w:tmpl w:val="F16C6B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A194B5F"/>
    <w:multiLevelType w:val="hybridMultilevel"/>
    <w:tmpl w:val="772C5E4C"/>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BA00A90"/>
    <w:multiLevelType w:val="hybridMultilevel"/>
    <w:tmpl w:val="FFFFFFFF"/>
    <w:lvl w:ilvl="0">
      <w:start w:val="1"/>
      <w:numFmt w:val="bullet"/>
      <w:lvlText w:val="●"/>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
  </w:num>
  <w:num w:numId="3">
    <w:abstractNumId w:val="4"/>
  </w:num>
  <w:num w:numId="4">
    <w:abstractNumId w:val="3"/>
  </w:num>
  <w:num w:numId="5">
    <w:abstractNumId w:val="0"/>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18"/>
    <w:rsid w:val="00024CDB"/>
    <w:rsid w:val="00030AD8"/>
    <w:rsid w:val="00045A2E"/>
    <w:rsid w:val="00094030"/>
    <w:rsid w:val="001D355D"/>
    <w:rsid w:val="001D737D"/>
    <w:rsid w:val="001F3E19"/>
    <w:rsid w:val="00293E99"/>
    <w:rsid w:val="002F0422"/>
    <w:rsid w:val="00332E77"/>
    <w:rsid w:val="00354CB7"/>
    <w:rsid w:val="003C5CC9"/>
    <w:rsid w:val="003D6325"/>
    <w:rsid w:val="003E402F"/>
    <w:rsid w:val="00413A9B"/>
    <w:rsid w:val="0042605C"/>
    <w:rsid w:val="004352EB"/>
    <w:rsid w:val="00470ADF"/>
    <w:rsid w:val="00473AC6"/>
    <w:rsid w:val="0047706A"/>
    <w:rsid w:val="004B5DCB"/>
    <w:rsid w:val="00503951"/>
    <w:rsid w:val="005269BC"/>
    <w:rsid w:val="00571E7D"/>
    <w:rsid w:val="00602F0A"/>
    <w:rsid w:val="00616A4F"/>
    <w:rsid w:val="006F2426"/>
    <w:rsid w:val="007754A5"/>
    <w:rsid w:val="007A3804"/>
    <w:rsid w:val="008428AD"/>
    <w:rsid w:val="008C2F1C"/>
    <w:rsid w:val="008D2853"/>
    <w:rsid w:val="008D5126"/>
    <w:rsid w:val="00923AFF"/>
    <w:rsid w:val="009379F3"/>
    <w:rsid w:val="00957A6F"/>
    <w:rsid w:val="009951EE"/>
    <w:rsid w:val="00997083"/>
    <w:rsid w:val="009C751F"/>
    <w:rsid w:val="00A50918"/>
    <w:rsid w:val="00B831BB"/>
    <w:rsid w:val="00BF7C68"/>
    <w:rsid w:val="00C74BA4"/>
    <w:rsid w:val="00C80232"/>
    <w:rsid w:val="00C91A38"/>
    <w:rsid w:val="00CA4CC9"/>
    <w:rsid w:val="00CF7AF2"/>
    <w:rsid w:val="00D05E3E"/>
    <w:rsid w:val="00D1106A"/>
    <w:rsid w:val="00D55A23"/>
    <w:rsid w:val="00DB5179"/>
    <w:rsid w:val="00DD1EDD"/>
    <w:rsid w:val="00E31607"/>
    <w:rsid w:val="00E77082"/>
    <w:rsid w:val="00E95C5D"/>
    <w:rsid w:val="00EB4AE4"/>
    <w:rsid w:val="00EF63B9"/>
    <w:rsid w:val="00F87B0B"/>
    <w:rsid w:val="00F94AED"/>
    <w:rsid w:val="00FE6C85"/>
  </w:rsids>
  <m:mathPr>
    <m:mathFont m:val="Cambria Math"/>
    <m:smallFrac/>
  </m:mathPr>
  <w:themeFontLang w:val="en-GB" w:bidi="pa-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DD"/>
    <w:pPr>
      <w:spacing w:after="9" w:line="247" w:lineRule="auto"/>
      <w:ind w:left="10" w:hanging="10"/>
      <w:jc w:val="both"/>
    </w:pPr>
    <w:rPr>
      <w:rFonts w:ascii="Times New Roman" w:eastAsia="Times New Roman" w:hAnsi="Times New Roman" w:cs="Times New Roman"/>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179"/>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en.wikipedia.org/wiki/Mancherial_district" TargetMode="External" /><Relationship Id="rId5" Type="http://schemas.openxmlformats.org/officeDocument/2006/relationships/hyperlink" Target="https://en.wikipedia.org/wiki/Telangana" TargetMode="External" /><Relationship Id="rId6" Type="http://schemas.openxmlformats.org/officeDocument/2006/relationships/hyperlink" Target="http://www.sourcewatch.org/index.php/Hindustan_Power_Projects" TargetMode="External" /><Relationship Id="rId7" Type="http://schemas.openxmlformats.org/officeDocument/2006/relationships/image" Target="http://footmark.infoedge.com/apply/cvtracking?dtyp=docx_n&amp;userId=a4967f0bd4cdb4d70fad91c79f571d0018a901f0fd947a3a&amp;jobId=101120501065&amp;uid=899426431011205010651605425352&amp;docType=docx"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INDIAN</cp:lastModifiedBy>
  <cp:revision>48</cp:revision>
  <dcterms:created xsi:type="dcterms:W3CDTF">2018-07-31T16:07:00Z</dcterms:created>
  <dcterms:modified xsi:type="dcterms:W3CDTF">2020-11-06T14:51:00Z</dcterms:modified>
</cp:coreProperties>
</file>