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>
      <w:pPr>
        <w:spacing w:before="0" w:after="0" w:line="240" w:lineRule="auto"/>
        <w:jc w:val="center"/>
        <w:rPr>
          <w:rFonts w:ascii="Times New Roman" w:hAnsi="Times New Roman" w:cs="Times New Roman" w:hint="default"/>
          <w:color w:val="000000"/>
          <w:lang w:val="en-US"/>
        </w:rPr>
      </w:pPr>
      <w:r>
        <w:rPr>
          <w:rFonts w:ascii="Times New Roman" w:hAnsi="Times New Roman" w:cs="Times New Roman" w:hint="default"/>
          <w:b/>
          <w:color w:val="000000"/>
          <w:sz w:val="28"/>
          <w:szCs w:val="28"/>
          <w:lang w:val="en-US"/>
        </w:rPr>
        <w:t>BHASKAR PRASAD</w:t>
      </w:r>
    </w:p>
    <w:p>
      <w:pPr>
        <w:spacing w:before="0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hint="default"/>
          <w:color w:val="000000"/>
          <w:sz w:val="22"/>
          <w:szCs w:val="22"/>
          <w:lang w:val="en-US"/>
        </w:rPr>
        <w:t>To work in growth oriented company where I can utilize my experience and knowledge to further enhance the potential to the organization in today’s dynamic market.</w:t>
      </w:r>
      <w:r>
        <w:rPr>
          <w:rFonts w:ascii="Times New Roman" w:hAnsi="Times New Roman" w:cs="Times New Roman"/>
          <w:color w:val="000000"/>
        </w:rPr>
        <w:pict>
          <v:shape id="_x0000_i1026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Profile Summary (Engineer- Electrical)</w:t>
      </w:r>
    </w:p>
    <w:p>
      <w:pPr>
        <w:spacing w:before="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pict>
          <v:shape id="_x0000_i1027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Achievement driven professional with over </w:t>
      </w:r>
      <w:r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highlight w:val="cyan"/>
          <w:lang w:val="en-US"/>
        </w:rPr>
        <w:t xml:space="preserve">05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year</w:t>
      </w:r>
      <w:r>
        <w:rPr>
          <w:rFonts w:ascii="Times New Roman" w:eastAsia="Times New Roman" w:hAnsi="Times New Roman" w:cs="Times New Roman" w:hint="default"/>
          <w:b/>
          <w:bCs/>
          <w:color w:val="000000"/>
          <w:sz w:val="24"/>
          <w:szCs w:val="24"/>
          <w:highlight w:val="cyan"/>
          <w:lang w:val="en-US"/>
        </w:rPr>
        <w:t>s 01 month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experience in execution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Electrical Maintenance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Spare and Inventory Management in SAP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EPC Projects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 Execution and Commissioning</w:t>
      </w:r>
    </w:p>
    <w:p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Project Management / Resource Management</w:t>
      </w:r>
    </w:p>
    <w:p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Installation, Commissioning and Maintaining healthiness of Electrical equipment’s 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Planning of Project/Maintenance activities effectively to estimate the time required to complete the task and reduce MTBF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right="150"/>
        <w:jc w:val="both"/>
        <w:rPr>
          <w:rFonts w:ascii="Cambria" w:hAnsi="Cambria"/>
          <w:b/>
          <w:bCs/>
          <w:color w:val="000000"/>
          <w:kern w:val="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Prepare Technical documents and ensure that the work was carried in accordance to the drawings and specifications</w:t>
      </w:r>
      <w:r>
        <w:rPr>
          <w:rFonts w:ascii="Cambria" w:hAnsi="Cambria"/>
          <w:b/>
          <w:bCs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Adhering to safety norms during each task defined as per international standards with the aim of zero accident.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Testing, maintaining and modifying existing systems for ease of operation.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Experience in ABB numerical differential relays (REM615, RED615, REF615 ) and Schneider relays (Mi-Com-P141, P143, P643, P642) L&amp;T (M-Com) of binary input outputs and auto changeover and momentary paralleling of incomer and bus-coupler in HT switchgears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Root cause analysis of problem with operation team </w:t>
      </w:r>
    </w:p>
    <w:p>
      <w:pPr>
        <w:numPr>
          <w:ilvl w:val="0"/>
          <w:numId w:val="3"/>
        </w:numPr>
        <w:spacing w:before="0" w:after="0" w:line="240" w:lineRule="auto"/>
        <w:rPr>
          <w:rFonts w:ascii="Cambria" w:hAnsi="Cambria"/>
          <w:color w:val="000000"/>
          <w:kern w:val="0"/>
          <w:sz w:val="24"/>
          <w:szCs w:val="24"/>
          <w:lang w:val="en-GB"/>
        </w:rPr>
      </w:pPr>
      <w:r>
        <w:rPr>
          <w:rFonts w:eastAsia="Batang" w:cs="Calibri"/>
          <w:color w:val="000000"/>
          <w:sz w:val="24"/>
          <w:szCs w:val="24"/>
          <w:lang w:eastAsia="ko-KR"/>
        </w:rPr>
        <w:t>Preparation of Site Modifications (required for site conditions) and obtaining clearances for the same from design department</w:t>
      </w:r>
    </w:p>
    <w:p>
      <w:pPr>
        <w:numPr>
          <w:ilvl w:val="0"/>
          <w:numId w:val="3"/>
        </w:numPr>
        <w:spacing w:before="0" w:after="0" w:line="240" w:lineRule="auto"/>
        <w:jc w:val="both"/>
        <w:rPr>
          <w:color w:val="000000"/>
          <w:kern w:val="0"/>
          <w:sz w:val="24"/>
          <w:szCs w:val="24"/>
        </w:rPr>
      </w:pPr>
      <w:r>
        <w:rPr>
          <w:color w:val="000000"/>
          <w:sz w:val="24"/>
          <w:szCs w:val="24"/>
        </w:rPr>
        <w:t>Conducting the initial tests and inspections for the electrical items.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Keeping record of spare inventory and new ordering as per the requirement in SAP.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technical quotation comparison sheet as per the requirement for new orders.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Processing payments of vendors and contractors.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Implementation of KAIZEN and 5S system at workplace.</w:t>
      </w:r>
    </w:p>
    <w:p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proper training about the task and support to technicians.</w:t>
      </w:r>
    </w:p>
    <w:p>
      <w:pPr>
        <w:pStyle w:val="ListParagraph"/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pict>
          <v:shape id="_x0000_i1028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Organizational Experience</w:t>
      </w:r>
      <w:r>
        <w:rPr>
          <w:rFonts w:ascii="Times New Roman" w:hAnsi="Times New Roman" w:cs="Times New Roman"/>
          <w:color w:val="000000"/>
        </w:rPr>
        <w:pict>
          <v:shape id="_x0000_i1029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  <w:r>
        <w:rPr>
          <w:rFonts w:ascii="Times New Roman" w:hAnsi="Times New Roman" w:cs="Times New Roman" w:hint="default"/>
          <w:b/>
          <w:bCs/>
          <w:color w:val="000000"/>
          <w:sz w:val="22"/>
          <w:szCs w:val="22"/>
          <w:lang w:val="en-US"/>
        </w:rPr>
        <w:t>HINDUSTAN PETROLEUM CORPORATION LIMITED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(</w:t>
      </w:r>
      <w:r>
        <w:rPr>
          <w:rFonts w:ascii="Times New Roman" w:hAnsi="Times New Roman" w:cs="Times New Roman" w:hint="default"/>
          <w:b/>
          <w:color w:val="000000"/>
          <w:sz w:val="22"/>
          <w:szCs w:val="22"/>
          <w:lang w:val="en-US"/>
        </w:rPr>
        <w:t>AARVIENCON LIMITED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)  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</w:t>
      </w:r>
    </w:p>
    <w:p>
      <w:pPr>
        <w:spacing w:before="0" w:after="0" w:line="240" w:lineRule="auto"/>
        <w:rPr>
          <w:rFonts w:ascii="Times New Roman" w:hAnsi="Times New Roman" w:cs="Times New Roman" w:hint="default"/>
          <w:b w:val="0"/>
          <w:bCs/>
          <w:color w:val="000000"/>
          <w:lang w:val="en-US"/>
        </w:rPr>
      </w:pPr>
      <w:r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lang w:val="en-US"/>
        </w:rPr>
        <w:t xml:space="preserve">Duration                  :   </w:t>
      </w:r>
      <w:r>
        <w:rPr>
          <w:rFonts w:ascii="Times New Roman" w:eastAsia="Times New Roman" w:hAnsi="Times New Roman" w:cs="Times New Roman" w:hint="default"/>
          <w:b w:val="0"/>
          <w:bCs/>
          <w:color w:val="000000"/>
          <w:sz w:val="24"/>
          <w:szCs w:val="24"/>
          <w:lang w:val="en-US"/>
        </w:rPr>
        <w:t>October 2019 to till date</w:t>
      </w:r>
    </w:p>
    <w:p>
      <w:pPr>
        <w:spacing w:before="0" w:after="0" w:line="240" w:lineRule="auto"/>
        <w:rPr>
          <w:rFonts w:ascii="Times New Roman" w:eastAsia="Times New Roman" w:hAnsi="Times New Roman" w:cs="Times New Roman" w:hint="default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Nature of Company</w:t>
      </w:r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highlight w:val="none"/>
        </w:rPr>
        <w:t xml:space="preserve"> </w:t>
      </w:r>
      <w:r>
        <w:rPr>
          <w:rFonts w:ascii="Times New Roman" w:eastAsia="Times New Roman" w:hAnsi="Times New Roman" w:cs="Times New Roman" w:hint="default"/>
          <w:b/>
          <w:color w:val="000000"/>
          <w:sz w:val="22"/>
          <w:szCs w:val="22"/>
          <w:highlight w:val="magenta"/>
          <w:lang w:val="en-US"/>
        </w:rPr>
        <w:t>LPG Botteling Plant</w:t>
      </w:r>
      <w:r>
        <w:rPr>
          <w:rFonts w:ascii="Times New Roman" w:eastAsia="Times New Roman" w:hAnsi="Times New Roman" w:cs="Times New Roman" w:hint="default"/>
          <w:b/>
          <w:color w:val="000000"/>
          <w:sz w:val="22"/>
          <w:szCs w:val="22"/>
          <w:highlight w:val="none"/>
          <w:lang w:val="en-US"/>
        </w:rPr>
        <w:t xml:space="preserve"> </w:t>
      </w:r>
      <w:r>
        <w:rPr>
          <w:rFonts w:ascii="Times New Roman" w:eastAsia="Times New Roman" w:hAnsi="Times New Roman" w:cs="Times New Roman" w:hint="default"/>
          <w:b w:val="0"/>
          <w:bCs/>
          <w:color w:val="000000"/>
          <w:sz w:val="22"/>
          <w:szCs w:val="22"/>
          <w:highlight w:val="none"/>
          <w:lang w:val="en-US"/>
        </w:rPr>
        <w:t xml:space="preserve">at </w:t>
      </w:r>
      <w:r>
        <w:rPr>
          <w:rFonts w:ascii="Times New Roman" w:eastAsia="Times New Roman" w:hAnsi="Times New Roman" w:cs="Times New Roman" w:hint="default"/>
          <w:color w:val="000000"/>
          <w:sz w:val="24"/>
          <w:szCs w:val="24"/>
          <w:lang w:val="en-US"/>
        </w:rPr>
        <w:t>Raipur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 w:hint="default"/>
          <w:color w:val="000000"/>
          <w:sz w:val="24"/>
          <w:szCs w:val="24"/>
          <w:lang w:val="en-US"/>
        </w:rPr>
        <w:t>Chhattisgarh.</w:t>
      </w:r>
    </w:p>
    <w:p>
      <w:pPr>
        <w:spacing w:before="0" w:after="0" w:line="240" w:lineRule="auto"/>
        <w:rPr>
          <w:rFonts w:ascii="Times New Roman" w:hAnsi="Times New Roman" w:cs="Times New Roman" w:hint="default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Current Designation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 w:hint="default"/>
          <w:color w:val="000000"/>
          <w:sz w:val="21"/>
          <w:szCs w:val="21"/>
          <w:lang w:val="en-US"/>
        </w:rPr>
        <w:t>Field Engineer (Electrical)</w:t>
      </w:r>
    </w:p>
    <w:p>
      <w:pPr>
        <w:spacing w:before="0" w:after="0" w:line="240" w:lineRule="auto"/>
        <w:rPr>
          <w:rFonts w:ascii="Times New Roman" w:hAnsi="Times New Roman" w:cs="Times New Roman"/>
          <w:color w:val="000000"/>
        </w:rPr>
      </w:pPr>
    </w:p>
    <w:p>
      <w:pPr>
        <w:spacing w:before="0"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Roles &amp; Responsibilities: </w:t>
      </w:r>
    </w:p>
    <w:p>
      <w:pPr>
        <w:pStyle w:val="BodyTextIndent1"/>
        <w:tabs>
          <w:tab w:val="left" w:pos="516"/>
        </w:tabs>
        <w:spacing w:after="0"/>
        <w:ind w:left="0"/>
        <w:rPr>
          <w:rFonts w:ascii="Verdana" w:hAnsi="Verdana" w:cs="Arial"/>
          <w:b/>
          <w:bCs/>
          <w:color w:val="000000"/>
          <w:sz w:val="22"/>
          <w:szCs w:val="22"/>
        </w:rPr>
      </w:pPr>
    </w:p>
    <w:p>
      <w:pPr>
        <w:pStyle w:val="BodyTextIndent1"/>
        <w:tabs>
          <w:tab w:val="left" w:pos="516"/>
        </w:tabs>
        <w:spacing w:after="0"/>
        <w:ind w:left="0"/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Nature of Job: Operation &amp; Maintenance:</w:t>
      </w:r>
    </w:p>
    <w:p>
      <w:pPr>
        <w:spacing w:before="0" w:after="0" w:line="240" w:lineRule="auto"/>
        <w:rPr>
          <w:rFonts w:ascii="Times New Roman" w:hAnsi="Times New Roman" w:cs="Times New Roman"/>
          <w:b/>
          <w:color w:val="000000"/>
        </w:rPr>
      </w:pP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Handling of Black Out condition &amp; Power Restoring.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Make Synchronization TG with grid/DG sets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Perform Electrical PM/CM as per schedule 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hAnsi="Verdana"/>
          <w:color w:val="000000"/>
          <w:sz w:val="22"/>
          <w:szCs w:val="22"/>
        </w:rPr>
        <w:t xml:space="preserve">Preparation of power data on daily basis 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Operation &amp; Maintenance of PCC, MCC, TCP, GRP, AVR &amp; NGR Panel 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Maintenance </w:t>
      </w:r>
      <w:r>
        <w:rPr>
          <w:rFonts w:hAnsi="Verdana"/>
          <w:color w:val="000000"/>
          <w:sz w:val="22"/>
          <w:szCs w:val="22"/>
        </w:rPr>
        <w:t xml:space="preserve">and daily check </w:t>
      </w:r>
      <w:r>
        <w:rPr>
          <w:rFonts w:ascii="Verdana" w:hAnsi="Verdana"/>
          <w:color w:val="000000"/>
          <w:sz w:val="22"/>
          <w:szCs w:val="22"/>
        </w:rPr>
        <w:t>Up to 25 MVA Power &amp; Distributions Transformer of the plant.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Operation &amp; Maintenance of PCC, MCC, TCP, GRP, AVR &amp; NGR Panel.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Maintenance of 2.2 KW to 200 KW LT A.C. Drives.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Maintenance </w:t>
      </w:r>
      <w:r>
        <w:rPr>
          <w:rFonts w:ascii="Verdana" w:hAnsi="Verdana" w:hint="default"/>
          <w:color w:val="000000"/>
          <w:sz w:val="22"/>
          <w:szCs w:val="22"/>
          <w:lang w:val="en-US"/>
        </w:rPr>
        <w:t>of ROV &amp; Valves.</w:t>
      </w:r>
      <w:r>
        <w:rPr>
          <w:rFonts w:ascii="Verdana" w:hAnsi="Verdana"/>
          <w:color w:val="000000"/>
          <w:sz w:val="22"/>
          <w:szCs w:val="22"/>
        </w:rPr>
        <w:t xml:space="preserve"> 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Maintenance of battery charger, Ups, battery banks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Knowledge of shut down activities of electrical jobs.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hAnsi="Verdana"/>
          <w:color w:val="000000"/>
          <w:sz w:val="22"/>
          <w:szCs w:val="22"/>
        </w:rPr>
        <w:t>Knowledge of LOTO and work permit system</w:t>
      </w:r>
    </w:p>
    <w:p>
      <w:pPr>
        <w:numPr>
          <w:ilvl w:val="0"/>
          <w:numId w:val="4"/>
        </w:numPr>
        <w:spacing w:before="0" w:after="0" w:line="240" w:lineRule="auto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hAnsi="Verdana"/>
          <w:color w:val="000000"/>
          <w:sz w:val="22"/>
          <w:szCs w:val="22"/>
        </w:rPr>
        <w:t>Implement of applicable electrical PPE on work</w:t>
      </w:r>
      <w:r>
        <w:rPr>
          <w:rFonts w:hAnsi="Verdana" w:hint="default"/>
          <w:color w:val="000000"/>
          <w:sz w:val="22"/>
          <w:szCs w:val="22"/>
          <w:lang w:val="en-US"/>
        </w:rPr>
        <w:t xml:space="preserve"> and five fighting.</w:t>
      </w:r>
      <w:r>
        <w:rPr>
          <w:rFonts w:hAnsi="Verdana"/>
          <w:color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Establishing and maintaining Soft communication of LT &amp; HT drives, VFD's,  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Spare and inventory management- Generating PR for procurement as per specification, drawing approvals and strong follow up with vendors. Keeping track of operation and maintenance spares and inventory management.</w:t>
      </w:r>
    </w:p>
    <w:p>
      <w:pPr>
        <w:spacing w:before="0" w:after="0" w:line="240" w:lineRule="auto"/>
        <w:jc w:val="both"/>
        <w:rPr>
          <w:b/>
          <w:bCs/>
          <w:color w:val="000000"/>
          <w:position w:val="20"/>
          <w:sz w:val="32"/>
          <w:szCs w:val="32"/>
        </w:rPr>
      </w:pPr>
      <w:r>
        <w:rPr>
          <w:b/>
          <w:bCs/>
          <w:color w:val="000000"/>
          <w:position w:val="20"/>
          <w:sz w:val="32"/>
          <w:szCs w:val="32"/>
        </w:rPr>
        <w:t>Project &amp; Commissioning:</w:t>
      </w:r>
    </w:p>
    <w:p>
      <w:pPr>
        <w:pStyle w:val="ListParagraph"/>
        <w:numPr>
          <w:ilvl w:val="0"/>
          <w:numId w:val="4"/>
        </w:numPr>
        <w:spacing w:before="0" w:after="0" w:line="240" w:lineRule="auto"/>
        <w:rPr>
          <w:rFonts w:ascii="Cambria" w:hAnsi="Cambria"/>
          <w:b/>
          <w:bCs/>
          <w:color w:val="000000"/>
          <w:kern w:val="0"/>
        </w:rPr>
      </w:pPr>
      <w:bookmarkStart w:id="0" w:name="_Hlk22076491"/>
      <w:r>
        <w:rPr>
          <w:rFonts w:ascii="Cambria" w:hAnsi="Cambria"/>
          <w:b/>
          <w:bCs/>
          <w:color w:val="000000"/>
        </w:rPr>
        <w:t>Schedule the work in accordance to projects deadlines.</w:t>
      </w:r>
      <w:bookmarkEnd w:id="0"/>
    </w:p>
    <w:p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hAnsi="Cambria"/>
          <w:b/>
          <w:bCs/>
          <w:color w:val="000000"/>
        </w:rPr>
        <w:t>Maintain the different phases of the project and evaluate all the technical problems and resolve them</w:t>
      </w:r>
    </w:p>
    <w:p>
      <w:pPr>
        <w:numPr>
          <w:ilvl w:val="0"/>
          <w:numId w:val="4"/>
        </w:numPr>
        <w:spacing w:before="0" w:after="0" w:line="240" w:lineRule="auto"/>
        <w:rPr>
          <w:rFonts w:ascii="Cambria" w:hAnsi="Cambria"/>
          <w:b/>
          <w:bCs/>
          <w:color w:val="000000"/>
          <w:kern w:val="0"/>
        </w:rPr>
      </w:pPr>
      <w:r>
        <w:rPr>
          <w:rFonts w:eastAsia="Batang" w:cs="Calibri"/>
          <w:b/>
          <w:bCs/>
          <w:color w:val="000000"/>
          <w:lang w:eastAsia="ko-KR"/>
        </w:rPr>
        <w:t>Reviewed and Studied Construction Drawings and preparation for works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right="150"/>
        <w:jc w:val="both"/>
        <w:rPr>
          <w:rFonts w:ascii="Cambria" w:hAnsi="Cambria"/>
          <w:b/>
          <w:bCs/>
          <w:color w:val="000000"/>
          <w:kern w:val="0"/>
        </w:rPr>
      </w:pPr>
      <w:r>
        <w:rPr>
          <w:rFonts w:ascii="Cambria" w:hAnsi="Cambria"/>
          <w:b/>
          <w:bCs/>
          <w:color w:val="000000"/>
        </w:rPr>
        <w:t xml:space="preserve">Prepare Technical documents and ensure that the work was carried in accordance to the drawings and specifications. </w:t>
      </w:r>
    </w:p>
    <w:p>
      <w:pPr>
        <w:numPr>
          <w:ilvl w:val="0"/>
          <w:numId w:val="4"/>
        </w:numPr>
        <w:spacing w:before="0" w:after="0" w:line="480" w:lineRule="auto"/>
        <w:jc w:val="both"/>
        <w:rPr>
          <w:rFonts w:ascii="Cambria" w:hAnsi="Cambria"/>
          <w:b/>
          <w:bCs/>
          <w:color w:val="000000"/>
          <w:kern w:val="0"/>
        </w:rPr>
      </w:pPr>
      <w:r>
        <w:rPr>
          <w:rFonts w:ascii="Cambria" w:hAnsi="Cambria"/>
          <w:b/>
          <w:bCs/>
          <w:color w:val="000000"/>
        </w:rPr>
        <w:t>Conducting the initial tests and inspections for the electrical Equipment’s</w:t>
      </w:r>
    </w:p>
    <w:p>
      <w:pPr>
        <w:numPr>
          <w:ilvl w:val="0"/>
          <w:numId w:val="4"/>
        </w:numPr>
        <w:spacing w:before="0" w:after="0" w:line="240" w:lineRule="auto"/>
        <w:rPr>
          <w:rFonts w:ascii="Cambria" w:hAnsi="Cambria"/>
          <w:b/>
          <w:bCs/>
          <w:color w:val="000000"/>
          <w:kern w:val="0"/>
          <w:lang w:val="en-GB"/>
        </w:rPr>
      </w:pPr>
      <w:r>
        <w:rPr>
          <w:rFonts w:ascii="Cambria" w:hAnsi="Cambria" w:cs="Verdana"/>
          <w:b/>
          <w:bCs/>
          <w:color w:val="000000"/>
        </w:rPr>
        <w:t>Installation and commissioning of equipment’s, followed by plant trial runs meeting targeted performance/ quality &amp; quantity parameters and thereafter handing over of the plant.</w:t>
      </w:r>
    </w:p>
    <w:p>
      <w:pPr>
        <w:numPr>
          <w:ilvl w:val="0"/>
          <w:numId w:val="4"/>
        </w:numPr>
        <w:spacing w:before="0" w:after="0" w:line="240" w:lineRule="auto"/>
        <w:rPr>
          <w:rFonts w:ascii="Cambria" w:hAnsi="Cambria"/>
          <w:b/>
          <w:bCs/>
          <w:color w:val="000000"/>
          <w:kern w:val="0"/>
          <w:lang w:val="en-GB"/>
        </w:rPr>
      </w:pPr>
      <w:r>
        <w:rPr>
          <w:rFonts w:eastAsia="Batang" w:cs="Calibri"/>
          <w:b/>
          <w:bCs/>
          <w:color w:val="000000"/>
          <w:lang w:eastAsia="ko-KR"/>
        </w:rPr>
        <w:t>Preparation of Site Modifications (required for site conditions) and obtaining clearances for the same from design department</w:t>
      </w:r>
      <w:r>
        <w:rPr>
          <w:rFonts w:eastAsia="Batang" w:cs="Calibri" w:hint="default"/>
          <w:b/>
          <w:bCs/>
          <w:color w:val="000000"/>
          <w:lang w:val="en-US" w:eastAsia="ko-KR"/>
        </w:rPr>
        <w:t>.</w:t>
      </w:r>
    </w:p>
    <w:p>
      <w:pPr>
        <w:numPr>
          <w:ilvl w:val="0"/>
          <w:numId w:val="4"/>
        </w:numPr>
        <w:spacing w:before="0" w:after="0" w:line="240" w:lineRule="auto"/>
        <w:rPr>
          <w:rFonts w:ascii="Cambria" w:hAnsi="Cambria"/>
          <w:b/>
          <w:bCs/>
          <w:color w:val="000000"/>
          <w:kern w:val="0"/>
          <w:lang w:val="en-GB"/>
        </w:rPr>
      </w:pPr>
      <w:r>
        <w:rPr>
          <w:b/>
          <w:bCs/>
          <w:color w:val="000000"/>
        </w:rPr>
        <w:t>Checking of Motor/Power/Transformer feeder functioning according to their Schematic &amp; Logic</w:t>
      </w:r>
      <w:r>
        <w:rPr>
          <w:rFonts w:hint="default"/>
          <w:b/>
          <w:bCs/>
          <w:color w:val="000000"/>
          <w:lang w:val="en-US"/>
        </w:rPr>
        <w:t>.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Numerical (IED) / Electromechanical relay testing and protection setting verification</w:t>
      </w:r>
      <w:r>
        <w:rPr>
          <w:rFonts w:hint="default"/>
          <w:b/>
          <w:bCs/>
          <w:color w:val="000000"/>
          <w:lang w:val="en-US"/>
        </w:rPr>
        <w:t>.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b/>
          <w:bCs/>
          <w:color w:val="000000"/>
          <w:kern w:val="0"/>
        </w:rPr>
      </w:pPr>
      <w:r>
        <w:rPr>
          <w:b/>
          <w:bCs/>
          <w:color w:val="000000"/>
        </w:rPr>
        <w:t xml:space="preserve">Testing (Tan delta, ratio test, IR, WR, magnetic balance test, vector group test) and Maintenance of various transformers of ratings </w:t>
      </w:r>
      <w:r>
        <w:rPr>
          <w:rFonts w:hint="default"/>
          <w:b/>
          <w:bCs/>
          <w:color w:val="000000"/>
          <w:lang w:val="en-US"/>
        </w:rPr>
        <w:t>750 KVA.</w:t>
      </w:r>
    </w:p>
    <w:p>
      <w:pPr>
        <w:numPr>
          <w:ilvl w:val="0"/>
          <w:numId w:val="4"/>
        </w:numPr>
        <w:spacing w:before="0" w:after="0" w:line="240" w:lineRule="auto"/>
        <w:jc w:val="both"/>
        <w:rPr>
          <w:b/>
          <w:bCs/>
          <w:color w:val="000000"/>
          <w:kern w:val="0"/>
        </w:rPr>
      </w:pPr>
      <w:r>
        <w:rPr>
          <w:b/>
          <w:bCs/>
          <w:color w:val="000000"/>
        </w:rPr>
        <w:t>Conducting the initial tests and inspections for the electrical items</w:t>
      </w:r>
      <w:r>
        <w:rPr>
          <w:rFonts w:hint="default"/>
          <w:b/>
          <w:bCs/>
          <w:color w:val="000000"/>
          <w:lang w:val="en-US"/>
        </w:rPr>
        <w:t>.</w:t>
      </w:r>
    </w:p>
    <w:p>
      <w:pPr>
        <w:spacing w:before="0" w:after="0" w:line="240" w:lineRule="auto"/>
        <w:jc w:val="both"/>
        <w:rPr>
          <w:b/>
          <w:bCs/>
          <w:color w:val="000000"/>
        </w:rPr>
      </w:pPr>
    </w:p>
    <w:p>
      <w:pPr>
        <w:spacing w:before="0"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Verdana" w:hAnsi="Verdana"/>
          <w:bCs/>
          <w:color w:val="000000"/>
        </w:rPr>
        <w:t xml:space="preserve">  </w:t>
      </w:r>
      <w:r>
        <w:pict>
          <v:shape id="_x0000_i1030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/>
          <w:i w:val="0"/>
          <w:color w:val="000000"/>
          <w:sz w:val="20"/>
          <w:szCs w:val="20"/>
          <w:highlight w:val="none"/>
          <w:u w:val="none"/>
          <w:vertAlign w:val="baseline"/>
          <w:lang w:val="en-US"/>
        </w:rPr>
      </w:pPr>
      <w:r>
        <w:rPr>
          <w:rFonts w:ascii="Verdana" w:hAnsi="Verdana" w:hint="default"/>
          <w:bCs/>
          <w:color w:val="000000"/>
          <w:sz w:val="20"/>
          <w:lang w:val="en-US"/>
        </w:rPr>
        <w:t xml:space="preserve">                                                    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highlight w:val="none"/>
          <w:u w:val="none"/>
          <w:vertAlign w:val="baseline"/>
          <w:lang w:val="en-US"/>
        </w:rPr>
        <w:t>PAST EXPERIENCE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Verdana" w:hAnsi="Verdana" w:hint="default"/>
          <w:b/>
          <w:bCs w:val="0"/>
          <w:color w:val="000000"/>
          <w:sz w:val="20"/>
          <w:lang w:val="en-US"/>
        </w:rPr>
      </w:pPr>
      <w:r>
        <w:rPr>
          <w:rFonts w:ascii="Verdana" w:hAnsi="Verdana" w:hint="default"/>
          <w:b/>
          <w:bCs w:val="0"/>
          <w:color w:val="000000"/>
          <w:sz w:val="20"/>
          <w:lang w:val="en-US"/>
        </w:rPr>
        <w:t>1.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  <w:lang w:val="en-US"/>
        </w:rPr>
      </w:pPr>
      <w:r>
        <w:rPr>
          <w:rFonts w:ascii="Verdana" w:hAnsi="Verdana" w:hint="default"/>
          <w:b/>
          <w:bCs w:val="0"/>
          <w:color w:val="000000"/>
          <w:sz w:val="20"/>
          <w:lang w:val="en-US"/>
        </w:rPr>
        <w:t>Company:</w:t>
      </w:r>
      <w:r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</w:rPr>
        <w:t xml:space="preserve"> Relianc</w:t>
      </w:r>
      <w:r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  <w:lang w:val="en-US"/>
        </w:rPr>
        <w:t>e Industries Limited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  <w:lang w:val="en-US"/>
        </w:rPr>
        <w:t>.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b w:val="0"/>
          <w:bCs/>
        </w:rPr>
      </w:pP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 xml:space="preserve">Role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         :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</w:rPr>
        <w:t>ELECTRICAL ENGINEER (FTE)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22" w:lineRule="atLeast"/>
        <w:jc w:val="both"/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</w:pP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>Place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       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>: Jagdalpur (Chhatishgarh)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22" w:lineRule="atLeast"/>
        <w:jc w:val="both"/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</w:pP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>Duration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  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: May 2018 to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September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 2019.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Style w:val="Heading2Char"/>
          <w:rFonts w:hint="default"/>
          <w:sz w:val="24"/>
          <w:szCs w:val="24"/>
          <w:lang w:val="en-US"/>
        </w:rPr>
      </w:pPr>
      <w:r>
        <w:rPr>
          <w:rStyle w:val="Heading1Char"/>
          <w:rFonts w:hint="default"/>
        </w:rPr>
        <w:t> </w:t>
      </w:r>
      <w:r>
        <w:rPr>
          <w:rStyle w:val="Heading2Char"/>
          <w:rFonts w:hint="default"/>
          <w:sz w:val="24"/>
          <w:szCs w:val="24"/>
        </w:rPr>
        <w:t>Responsibilitie</w:t>
      </w:r>
      <w:r>
        <w:rPr>
          <w:rStyle w:val="Heading2Char"/>
          <w:rFonts w:hint="default"/>
          <w:sz w:val="24"/>
          <w:szCs w:val="24"/>
          <w:lang w:val="en-US"/>
        </w:rPr>
        <w:t>S: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</w:pP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>Cable tray, Cable laying, loop checking. Meggar &amp; continuity test, motor operating valve, PA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>system and UPS. Earthing, Lightening Arrestor, Lighting Pannel Erection, MCC &amp; PCC PANNEL and all electrical works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.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Verdana" w:hAnsi="Verdana" w:hint="default"/>
          <w:b/>
          <w:bCs w:val="0"/>
          <w:color w:val="000000"/>
          <w:sz w:val="20"/>
          <w:lang w:val="en-US"/>
        </w:rPr>
      </w:pPr>
      <w:r>
        <w:rPr>
          <w:rFonts w:ascii="Verdana" w:hAnsi="Verdana" w:hint="default"/>
          <w:b/>
          <w:bCs w:val="0"/>
          <w:color w:val="000000"/>
          <w:sz w:val="20"/>
          <w:lang w:val="en-US"/>
        </w:rPr>
        <w:t>2.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 w:val="0"/>
          <w:bCs/>
          <w:i w:val="0"/>
          <w:color w:val="000000"/>
          <w:sz w:val="22"/>
          <w:szCs w:val="22"/>
          <w:u w:val="none"/>
          <w:vertAlign w:val="baseline"/>
          <w:lang w:val="en-US"/>
        </w:rPr>
      </w:pPr>
      <w:r>
        <w:rPr>
          <w:rFonts w:ascii="Verdana" w:hAnsi="Verdana" w:hint="default"/>
          <w:b/>
          <w:bCs w:val="0"/>
          <w:color w:val="000000"/>
          <w:sz w:val="20"/>
          <w:lang w:val="en-US"/>
        </w:rPr>
        <w:t>Company:</w:t>
      </w:r>
      <w:r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b w:val="0"/>
          <w:bCs/>
          <w:i w:val="0"/>
          <w:color w:val="000000"/>
          <w:sz w:val="22"/>
          <w:szCs w:val="22"/>
          <w:u w:val="none"/>
          <w:vertAlign w:val="baseline"/>
          <w:lang w:val="en-US"/>
        </w:rPr>
        <w:t>L&amp;T Hydrocarbons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 w:val="0"/>
          <w:bCs/>
          <w:i w:val="0"/>
          <w:color w:val="000000"/>
          <w:sz w:val="22"/>
          <w:szCs w:val="22"/>
          <w:u w:val="none"/>
          <w:vertAlign w:val="baseline"/>
          <w:lang w:val="en-US"/>
        </w:rPr>
      </w:pPr>
      <w:r>
        <w:rPr>
          <w:rFonts w:ascii="Arial" w:hAnsi="Arial" w:cs="Arial" w:hint="default"/>
          <w:b/>
          <w:bCs w:val="0"/>
          <w:i w:val="0"/>
          <w:color w:val="000000"/>
          <w:sz w:val="22"/>
          <w:szCs w:val="22"/>
          <w:u w:val="none"/>
          <w:vertAlign w:val="baseline"/>
          <w:lang w:val="en-US"/>
        </w:rPr>
        <w:t>Client       :</w:t>
      </w:r>
      <w:r>
        <w:rPr>
          <w:rFonts w:ascii="Arial" w:hAnsi="Arial" w:cs="Arial" w:hint="default"/>
          <w:b w:val="0"/>
          <w:bCs/>
          <w:i w:val="0"/>
          <w:color w:val="000000"/>
          <w:sz w:val="22"/>
          <w:szCs w:val="22"/>
          <w:u w:val="none"/>
          <w:vertAlign w:val="baseline"/>
          <w:lang w:val="en-US"/>
        </w:rPr>
        <w:t xml:space="preserve"> Reliance Industries Limited (J3 Refinary project)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</w:rPr>
      </w:pPr>
      <w:r>
        <w:rPr>
          <w:rFonts w:ascii="Arial" w:hAnsi="Arial" w:cs="Arial" w:hint="default"/>
          <w:b/>
          <w:bCs w:val="0"/>
          <w:i w:val="0"/>
          <w:color w:val="000000"/>
          <w:sz w:val="22"/>
          <w:szCs w:val="22"/>
          <w:u w:val="none"/>
          <w:vertAlign w:val="baseline"/>
        </w:rPr>
        <w:t>Role</w:t>
      </w:r>
      <w:r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         :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b w:val="0"/>
          <w:bCs/>
          <w:i w:val="0"/>
          <w:color w:val="000000"/>
          <w:sz w:val="20"/>
          <w:szCs w:val="20"/>
          <w:u w:val="none"/>
          <w:vertAlign w:val="baseline"/>
        </w:rPr>
        <w:t>ELECTRICAL ENGINEER (FTE)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</w:pP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>Place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       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: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Jamnagar (Gujrat)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22" w:lineRule="atLeast"/>
        <w:jc w:val="both"/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</w:pP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>Duration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   </w:t>
      </w:r>
      <w:r>
        <w:rPr>
          <w:rFonts w:ascii="Arial" w:hAnsi="Arial" w:cs="Arial" w:hint="default"/>
          <w:b/>
          <w:i w:val="0"/>
          <w:color w:val="000000"/>
          <w:sz w:val="20"/>
          <w:szCs w:val="20"/>
          <w:u w:val="none"/>
          <w:vertAlign w:val="baseline"/>
        </w:rPr>
        <w:t xml:space="preserve">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: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 xml:space="preserve">June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>201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5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 to 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May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 xml:space="preserve"> 201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8</w:t>
      </w:r>
      <w:r>
        <w:rPr>
          <w:rFonts w:ascii="Arial" w:hAnsi="Arial" w:cs="Arial" w:hint="default"/>
          <w:i w:val="0"/>
          <w:color w:val="000000"/>
          <w:sz w:val="20"/>
          <w:szCs w:val="20"/>
          <w:u w:val="none"/>
          <w:vertAlign w:val="baseline"/>
        </w:rPr>
        <w:t>.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/>
          <w:i/>
          <w:color w:val="000000"/>
          <w:sz w:val="22"/>
          <w:szCs w:val="22"/>
          <w:u w:val="none"/>
          <w:vertAlign w:val="baseline"/>
        </w:rPr>
      </w:pP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</w:pPr>
      <w:r>
        <w:rPr>
          <w:rFonts w:ascii="Arial" w:hAnsi="Arial" w:cs="Arial" w:hint="default"/>
          <w:b/>
          <w:i/>
          <w:color w:val="000000"/>
          <w:sz w:val="22"/>
          <w:szCs w:val="22"/>
          <w:u w:val="none"/>
          <w:vertAlign w:val="baseline"/>
        </w:rPr>
        <w:t>JOB RESPONSIBILITIES: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sans-serif" w:eastAsia="sans-serif" w:hAnsi="sans-serif" w:cs="sans-serif"/>
          <w:i w:val="0"/>
          <w:color w:val="000000"/>
          <w:sz w:val="20"/>
          <w:szCs w:val="20"/>
          <w:u w:val="none"/>
        </w:rPr>
      </w:pPr>
      <w:r>
        <w:rPr>
          <w:rFonts w:ascii="Arial" w:hAnsi="Arial" w:cs="Arial" w:hint="default"/>
          <w:b/>
          <w:i w:val="0"/>
          <w:color w:val="000000"/>
          <w:sz w:val="22"/>
          <w:szCs w:val="22"/>
          <w:u w:val="none"/>
          <w:vertAlign w:val="baseline"/>
        </w:rPr>
        <w:t>Key Responsibilities: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bidi w:val="0"/>
        <w:spacing w:before="0" w:beforeAutospacing="0" w:after="0" w:afterAutospacing="0" w:line="18" w:lineRule="atLeast"/>
        <w:ind w:left="420" w:hanging="420" w:leftChars="0" w:firstLineChars="0"/>
        <w:rPr>
          <w:rFonts w:ascii="sans-serif" w:eastAsia="sans-serif" w:hAnsi="sans-serif" w:cs="sans-serif" w:hint="default"/>
          <w:i w:val="0"/>
          <w:color w:val="000000"/>
          <w:sz w:val="20"/>
          <w:szCs w:val="20"/>
          <w:u w:val="none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Work as per approved ITP, Conducting Electrician qualification test report for client inspection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bidi w:val="0"/>
        <w:spacing w:before="0" w:beforeAutospacing="0" w:after="0" w:afterAutospacing="0" w:line="18" w:lineRule="atLeast"/>
        <w:ind w:left="420" w:hanging="420" w:leftChars="0" w:firstLineChars="0"/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Panel Erection, PA system, Site execution, Lighting cable laying, cable tray, Planning, DG commissioning. </w:t>
      </w:r>
    </w:p>
    <w:p>
      <w:pPr>
        <w:pStyle w:val="NormalWeb"/>
        <w:keepNext w:val="0"/>
        <w:keepLines w:val="0"/>
        <w:widowControl/>
        <w:suppressLineNumbers w:val="0"/>
        <w:bidi w:val="0"/>
        <w:spacing w:before="0" w:beforeAutospacing="0" w:after="0" w:afterAutospacing="0" w:line="18" w:lineRule="atLeast"/>
        <w:rPr>
          <w:rFonts w:ascii="Arial" w:hAnsi="Arial" w:cs="Arial" w:hint="default"/>
          <w:b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ascii="Arial" w:hAnsi="Arial" w:cs="Arial" w:hint="default"/>
          <w:b/>
          <w:i w:val="0"/>
          <w:color w:val="000000"/>
          <w:sz w:val="24"/>
          <w:szCs w:val="24"/>
          <w:u w:val="none"/>
          <w:vertAlign w:val="baseline"/>
        </w:rPr>
        <w:t>Duties and Responsibilities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tabs>
          <w:tab w:val="clear" w:pos="420"/>
        </w:tabs>
        <w:bidi w:val="0"/>
        <w:spacing w:before="0" w:beforeAutospacing="0" w:after="0" w:afterAutospacing="0" w:line="18" w:lineRule="atLeast"/>
        <w:ind w:left="420" w:right="0" w:hanging="420" w:leftChars="0" w:rightChars="0" w:firstLineChars="0"/>
        <w:rPr>
          <w:rFonts w:ascii="sans-serif" w:eastAsia="sans-serif" w:hAnsi="sans-serif" w:cs="sans-serif" w:hint="default"/>
          <w:i w:val="0"/>
          <w:color w:val="000000"/>
          <w:sz w:val="20"/>
          <w:szCs w:val="20"/>
          <w:u w:val="none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Ascertain that all works are done in accordance to the inspection ITP based on specification and in conformity with the approved plans.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tabs>
          <w:tab w:val="clear" w:pos="420"/>
        </w:tabs>
        <w:bidi w:val="0"/>
        <w:spacing w:before="0" w:beforeAutospacing="0" w:after="0" w:afterAutospacing="0" w:line="18" w:lineRule="atLeast"/>
        <w:ind w:left="420" w:right="0" w:hanging="420" w:leftChars="0" w:rightChars="0" w:firstLineChars="0"/>
        <w:rPr>
          <w:rFonts w:ascii="sans-serif" w:eastAsia="sans-serif" w:hAnsi="sans-serif" w:cs="sans-serif" w:hint="default"/>
          <w:i w:val="0"/>
          <w:color w:val="000000"/>
          <w:sz w:val="20"/>
          <w:szCs w:val="20"/>
          <w:u w:val="none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Conduct electrician qualification test, preparation of various electric processes for conformance to job specifications.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tabs>
          <w:tab w:val="clear" w:pos="420"/>
        </w:tabs>
        <w:bidi w:val="0"/>
        <w:spacing w:before="0" w:beforeAutospacing="0" w:after="0" w:afterAutospacing="0" w:line="18" w:lineRule="atLeast"/>
        <w:ind w:left="420" w:right="0" w:hanging="420" w:leftChars="0" w:rightChars="0" w:firstLineChars="0"/>
        <w:rPr>
          <w:rFonts w:ascii="sans-serif" w:eastAsia="sans-serif" w:hAnsi="sans-serif" w:cs="sans-serif" w:hint="default"/>
          <w:i w:val="0"/>
          <w:color w:val="000000"/>
          <w:sz w:val="20"/>
          <w:szCs w:val="20"/>
          <w:u w:val="none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Conduct inspection of materials identification for all activities in electric field and structural steel at fabrication and erection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bidi w:val="0"/>
        <w:spacing w:before="0" w:beforeAutospacing="0" w:after="0" w:afterAutospacing="0" w:line="18" w:lineRule="atLeast"/>
        <w:ind w:left="420" w:hanging="420" w:leftChars="0" w:firstLineChars="0"/>
        <w:rPr>
          <w:rFonts w:ascii="sans-serif" w:eastAsia="sans-serif" w:hAnsi="sans-serif" w:cs="sans-serif" w:hint="default"/>
          <w:i w:val="0"/>
          <w:color w:val="000000"/>
          <w:sz w:val="20"/>
          <w:szCs w:val="20"/>
          <w:u w:val="none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Monitor electrician’s and welder’s performance with reference to project specification.</w:t>
      </w:r>
    </w:p>
    <w:p>
      <w:pPr>
        <w:pStyle w:val="NormalWeb"/>
        <w:keepNext w:val="0"/>
        <w:keepLines w:val="0"/>
        <w:widowControl/>
        <w:numPr>
          <w:ilvl w:val="0"/>
          <w:numId w:val="5"/>
        </w:numPr>
        <w:suppressLineNumbers w:val="0"/>
        <w:bidi w:val="0"/>
        <w:spacing w:before="0" w:beforeAutospacing="0" w:after="0" w:afterAutospacing="0" w:line="18" w:lineRule="atLeast"/>
        <w:ind w:left="420" w:hanging="420" w:leftChars="0" w:firstLineChars="0"/>
        <w:rPr>
          <w:rFonts w:ascii="Times New Roman" w:eastAsia="Times New Roman" w:hAnsi="Times New Roman" w:cs="Times New Roman" w:hint="default"/>
          <w:color w:val="000000"/>
          <w:sz w:val="22"/>
          <w:szCs w:val="22"/>
          <w:lang w:val="en-US"/>
        </w:rPr>
      </w:pP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</w:rPr>
        <w:t>Confirm and review final inspection records and signature of the inspector</w:t>
      </w:r>
      <w:r>
        <w:rPr>
          <w:rFonts w:ascii="Arial" w:eastAsia="sans-serif" w:hAnsi="Arial" w:cs="Arial" w:hint="default"/>
          <w:i w:val="0"/>
          <w:color w:val="000000"/>
          <w:sz w:val="20"/>
          <w:szCs w:val="20"/>
          <w:u w:val="none"/>
          <w:vertAlign w:val="baseline"/>
          <w:lang w:val="en-US"/>
        </w:rPr>
        <w:t>s</w:t>
      </w:r>
    </w:p>
    <w:p>
      <w:pPr>
        <w:widowControl w:val="0"/>
        <w:autoSpaceDE w:val="0"/>
        <w:autoSpaceDN w:val="0"/>
        <w:adjustRightInd w:val="0"/>
        <w:spacing w:before="0" w:after="0" w:line="480" w:lineRule="auto"/>
        <w:ind w:left="360"/>
        <w:jc w:val="both"/>
        <w:rPr>
          <w:caps/>
          <w:color w:val="000000"/>
          <w:kern w:val="0"/>
          <w:sz w:val="22"/>
          <w:szCs w:val="22"/>
        </w:rPr>
      </w:pPr>
    </w:p>
    <w:tbl>
      <w:tblPr>
        <w:tblStyle w:val="PlainTable21"/>
        <w:tblpPr w:leftFromText="180" w:rightFromText="180" w:vertAnchor="text" w:horzAnchor="page" w:tblpX="1174" w:tblpY="476"/>
        <w:tblOverlap w:val="never"/>
        <w:tblW w:w="16410" w:type="dxa"/>
        <w:tblInd w:w="0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3496"/>
        <w:gridCol w:w="1830"/>
        <w:gridCol w:w="4380"/>
        <w:gridCol w:w="4290"/>
      </w:tblGrid>
      <w:tr>
        <w:tblPrEx>
          <w:tblW w:w="16410" w:type="dxa"/>
          <w:tblInd w:w="0" w:type="dxa"/>
          <w:tblBorders>
            <w:top w:val="single" w:sz="4" w:space="0" w:color="7F7F7F"/>
            <w:left w:val="none" w:sz="0" w:space="0" w:color="auto"/>
            <w:bottom w:val="single" w:sz="4" w:space="0" w:color="7F7F7F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/>
        </w:trPr>
        <w:tc>
          <w:tcPr>
            <w:tcW w:w="2414" w:type="dxa"/>
            <w:tcBorders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color w:val="000000"/>
                <w:szCs w:val="22"/>
                <w:lang w:val="en-US"/>
              </w:rPr>
              <w:t>B.Tech in Electrical Engineering</w:t>
            </w:r>
          </w:p>
        </w:tc>
        <w:tc>
          <w:tcPr>
            <w:tcW w:w="3496" w:type="dxa"/>
            <w:tcBorders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  <w:t>Uttar Pradesh Technical University</w:t>
            </w:r>
          </w:p>
        </w:tc>
        <w:tc>
          <w:tcPr>
            <w:tcW w:w="1830" w:type="dxa"/>
            <w:tcBorders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  <w:t>Passing Year:2015</w:t>
            </w:r>
          </w:p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  <w:t>Duration: 03Years</w:t>
            </w:r>
          </w:p>
        </w:tc>
        <w:tc>
          <w:tcPr>
            <w:tcW w:w="4380" w:type="dxa"/>
            <w:tcBorders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Percentage:</w:t>
            </w:r>
            <w:r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  <w:t>66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4290" w:type="dxa"/>
            <w:tcBorders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>
        <w:tblPrEx>
          <w:tblW w:w="1641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2414" w:type="dxa"/>
            <w:tcBorders>
              <w:top w:val="single" w:sz="4" w:space="0" w:color="7F7F7F"/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Diploma in </w:t>
            </w:r>
            <w:r>
              <w:rPr>
                <w:rFonts w:ascii="Times New Roman" w:hAnsi="Times New Roman" w:cs="Times New Roman" w:hint="default"/>
                <w:b/>
                <w:bCs/>
                <w:color w:val="000000"/>
                <w:szCs w:val="22"/>
                <w:lang w:val="en-US"/>
              </w:rPr>
              <w:t>Electronic &amp; Communication Engineering</w:t>
            </w:r>
          </w:p>
        </w:tc>
        <w:tc>
          <w:tcPr>
            <w:tcW w:w="3496" w:type="dxa"/>
            <w:tcBorders>
              <w:top w:val="single" w:sz="4" w:space="0" w:color="7F7F7F"/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bCs/>
                <w:color w:val="000000"/>
                <w:lang w:val="en-US"/>
              </w:rPr>
              <w:t>Integral University, Lucknow{U.P}</w:t>
            </w:r>
          </w:p>
        </w:tc>
        <w:tc>
          <w:tcPr>
            <w:tcW w:w="1830" w:type="dxa"/>
            <w:tcBorders>
              <w:top w:val="single" w:sz="4" w:space="0" w:color="7F7F7F"/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color w:val="000000"/>
                <w:lang w:val="en-US"/>
              </w:rPr>
              <w:t>Passing Year: 2011</w:t>
            </w:r>
          </w:p>
          <w:p>
            <w:pPr>
              <w:spacing w:before="0" w:after="0" w:line="240" w:lineRule="auto"/>
              <w:rPr>
                <w:rFonts w:ascii="Times New Roman" w:hAnsi="Times New Roman" w:cs="Times New Roman" w:hint="default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 w:hint="default"/>
                <w:b/>
                <w:color w:val="000000"/>
                <w:lang w:val="en-US"/>
              </w:rPr>
              <w:t>Duration: 03Years</w:t>
            </w:r>
          </w:p>
        </w:tc>
        <w:tc>
          <w:tcPr>
            <w:tcW w:w="4380" w:type="dxa"/>
            <w:tcBorders>
              <w:top w:val="single" w:sz="4" w:space="0" w:color="7F7F7F"/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Percentage: </w:t>
            </w:r>
            <w:r>
              <w:rPr>
                <w:rFonts w:ascii="Times New Roman" w:hAnsi="Times New Roman" w:cs="Times New Roman" w:hint="default"/>
                <w:b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%</w:t>
            </w:r>
          </w:p>
        </w:tc>
        <w:tc>
          <w:tcPr>
            <w:tcW w:w="4290" w:type="dxa"/>
            <w:tcBorders>
              <w:top w:val="single" w:sz="4" w:space="0" w:color="7F7F7F"/>
              <w:bottom w:val="single" w:sz="4" w:space="0" w:color="7F7F7F"/>
              <w:insideH w:val="single" w:sz="4" w:space="0" w:color="auto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</w:rPr>
        <w:t>Educational Qualifications</w:t>
      </w:r>
      <w:r>
        <w:rPr>
          <w:rFonts w:ascii="Times New Roman" w:hAnsi="Times New Roman" w:cs="Times New Roman"/>
          <w:color w:val="000000"/>
        </w:rPr>
        <w:pict>
          <v:shape id="_x0000_i1031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BodyText2"/>
        <w:rPr>
          <w:rFonts w:eastAsia="SimSun"/>
          <w:color w:val="000000"/>
          <w:kern w:val="20"/>
          <w:sz w:val="20"/>
          <w:szCs w:val="20"/>
          <w:lang w:eastAsia="ja-JP"/>
        </w:rPr>
      </w:pPr>
    </w:p>
    <w:p>
      <w:pPr>
        <w:pStyle w:val="BodyText2"/>
        <w:rPr>
          <w:color w:val="000000"/>
          <w:sz w:val="18"/>
          <w:szCs w:val="20"/>
        </w:rPr>
      </w:pPr>
    </w:p>
    <w:p>
      <w:pPr>
        <w:pStyle w:val="BodyText2"/>
        <w:jc w:val="left"/>
        <w:rPr>
          <w:color w:val="000000"/>
          <w:sz w:val="18"/>
          <w:szCs w:val="20"/>
        </w:rPr>
      </w:pPr>
    </w:p>
    <w:p>
      <w:pPr>
        <w:pStyle w:val="BodyText2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>
          <v:shape id="_x0000_i1032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BodyText2"/>
        <w:jc w:val="left"/>
        <w:rPr>
          <w:color w:val="000000"/>
          <w:sz w:val="18"/>
          <w:szCs w:val="20"/>
        </w:rPr>
      </w:pPr>
      <w:r>
        <w:rPr>
          <w:rFonts w:eastAsia="SimSun"/>
          <w:b/>
          <w:color w:val="000000"/>
          <w:kern w:val="20"/>
          <w:szCs w:val="20"/>
          <w:lang w:eastAsia="ja-JP"/>
        </w:rPr>
        <w:t>Personal Details</w:t>
      </w:r>
      <w:r>
        <w:rPr>
          <w:color w:val="000000"/>
          <w:sz w:val="18"/>
          <w:szCs w:val="20"/>
        </w:rPr>
        <w:pict>
          <v:shape id="_x0000_i1033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BodyText2"/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>Date of Birth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: </w:t>
      </w:r>
      <w:r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  <w:t>14th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 M</w:t>
      </w:r>
      <w:r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  <w:t xml:space="preserve">ay 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>199</w:t>
      </w:r>
      <w:r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  <w:t>1</w:t>
      </w:r>
    </w:p>
    <w:p>
      <w:pPr>
        <w:pStyle w:val="BodyText2"/>
        <w:rPr>
          <w:rFonts w:eastAsia="SimSun"/>
          <w:color w:val="000000"/>
          <w:kern w:val="20"/>
          <w:sz w:val="20"/>
          <w:szCs w:val="20"/>
          <w:lang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Sex 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>: Male</w:t>
      </w:r>
    </w:p>
    <w:p>
      <w:pPr>
        <w:pStyle w:val="BodyText2"/>
        <w:rPr>
          <w:rFonts w:eastAsia="SimSun"/>
          <w:color w:val="000000"/>
          <w:kern w:val="20"/>
          <w:sz w:val="20"/>
          <w:szCs w:val="20"/>
          <w:lang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>Nationality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>: Indian</w:t>
      </w:r>
    </w:p>
    <w:p>
      <w:pPr>
        <w:pStyle w:val="BodyText2"/>
        <w:rPr>
          <w:rFonts w:eastAsia="SimSun"/>
          <w:color w:val="000000"/>
          <w:kern w:val="20"/>
          <w:sz w:val="20"/>
          <w:szCs w:val="20"/>
          <w:lang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>Marital Status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>: Unmarried</w:t>
      </w:r>
    </w:p>
    <w:p>
      <w:pPr>
        <w:pStyle w:val="BodyText2"/>
        <w:rPr>
          <w:rFonts w:eastAsia="SimSun"/>
          <w:color w:val="000000"/>
          <w:kern w:val="20"/>
          <w:sz w:val="20"/>
          <w:szCs w:val="20"/>
          <w:lang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>Languages Known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: English, Hindi </w:t>
      </w:r>
    </w:p>
    <w:p>
      <w:pPr>
        <w:pStyle w:val="BodyText2"/>
        <w:jc w:val="left"/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Contact Details 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>: +91-</w:t>
      </w:r>
      <w:r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  <w:t>7490917707</w:t>
      </w:r>
    </w:p>
    <w:p>
      <w:pPr>
        <w:pStyle w:val="BodyText2"/>
        <w:jc w:val="left"/>
        <w:rPr>
          <w:rFonts w:eastAsia="SimSun"/>
          <w:color w:val="000000"/>
          <w:kern w:val="20"/>
          <w:sz w:val="20"/>
          <w:szCs w:val="20"/>
          <w:lang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Passport No                        : </w:t>
      </w:r>
      <w:r>
        <w:rPr>
          <w:rFonts w:eastAsia="SimSun" w:hint="default"/>
          <w:color w:val="000000"/>
          <w:kern w:val="20"/>
          <w:sz w:val="20"/>
          <w:szCs w:val="20"/>
          <w:lang w:val="en-US" w:eastAsia="ja-JP"/>
        </w:rPr>
        <w:t>S1358090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 xml:space="preserve"> </w:t>
      </w:r>
    </w:p>
    <w:p>
      <w:pPr>
        <w:pStyle w:val="BodyText2"/>
        <w:jc w:val="left"/>
        <w:rPr>
          <w:rStyle w:val="Hyperlink"/>
          <w:rFonts w:eastAsia="SimSun" w:hint="default"/>
          <w:kern w:val="20"/>
          <w:sz w:val="20"/>
          <w:szCs w:val="20"/>
          <w:highlight w:val="none"/>
          <w:lang w:val="en-US" w:eastAsia="ja-JP"/>
        </w:rPr>
      </w:pPr>
      <w:r>
        <w:rPr>
          <w:rFonts w:eastAsia="SimSun"/>
          <w:color w:val="000000"/>
          <w:kern w:val="20"/>
          <w:sz w:val="20"/>
          <w:szCs w:val="20"/>
          <w:lang w:eastAsia="ja-JP"/>
        </w:rPr>
        <w:t>Email Id</w:t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ab/>
      </w:r>
      <w:r>
        <w:rPr>
          <w:rFonts w:eastAsia="SimSun"/>
          <w:color w:val="000000"/>
          <w:kern w:val="20"/>
          <w:sz w:val="20"/>
          <w:szCs w:val="20"/>
          <w:lang w:eastAsia="ja-JP"/>
        </w:rPr>
        <w:t>:</w:t>
      </w:r>
      <w:r>
        <w:rPr>
          <w:rFonts w:eastAsia="SimSun"/>
          <w:color w:val="000000"/>
          <w:kern w:val="20"/>
          <w:sz w:val="20"/>
          <w:szCs w:val="20"/>
          <w:highlight w:val="none"/>
          <w:lang w:eastAsia="ja-JP"/>
        </w:rPr>
        <w:t xml:space="preserve"> </w:t>
      </w:r>
      <w:r>
        <w:rPr>
          <w:rFonts w:hint="default"/>
          <w:highlight w:val="yellow"/>
          <w:lang w:val="en-US"/>
        </w:rPr>
        <w:t>bhaskarprasad80@gmail.com</w:t>
      </w:r>
    </w:p>
    <w:p>
      <w:pPr>
        <w:pStyle w:val="BodyText2"/>
        <w:jc w:val="left"/>
        <w:rPr>
          <w:color w:val="000000"/>
          <w:sz w:val="20"/>
          <w:szCs w:val="20"/>
        </w:rPr>
      </w:pPr>
      <w:r>
        <w:rPr>
          <w:rStyle w:val="Hyperlink"/>
          <w:rFonts w:eastAsia="SimSun"/>
          <w:kern w:val="20"/>
          <w:sz w:val="20"/>
          <w:szCs w:val="20"/>
          <w:highlight w:val="none"/>
          <w:lang w:eastAsia="ja-JP"/>
        </w:rPr>
        <w:t xml:space="preserve">        </w:t>
      </w:r>
      <w:r>
        <w:rPr>
          <w:rFonts w:eastAsia="SimSun"/>
          <w:color w:val="000000"/>
          <w:kern w:val="20"/>
          <w:sz w:val="20"/>
          <w:szCs w:val="20"/>
          <w:highlight w:val="none"/>
          <w:lang w:eastAsia="ja-JP"/>
        </w:rPr>
        <w:t xml:space="preserve"> </w:t>
      </w:r>
      <w:r>
        <w:rPr>
          <w:color w:val="000000"/>
          <w:sz w:val="20"/>
          <w:szCs w:val="20"/>
        </w:rPr>
        <w:pict>
          <v:shape id="_x0000_i1034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BodyText2"/>
        <w:rPr>
          <w:color w:val="000000"/>
          <w:sz w:val="20"/>
          <w:szCs w:val="20"/>
        </w:rPr>
      </w:pPr>
      <w:r>
        <w:rPr>
          <w:rFonts w:eastAsia="SimSun"/>
          <w:b/>
          <w:color w:val="000000"/>
          <w:kern w:val="20"/>
          <w:szCs w:val="20"/>
          <w:lang w:eastAsia="ja-JP"/>
        </w:rPr>
        <w:t>Declaration</w:t>
      </w:r>
      <w:r>
        <w:rPr>
          <w:color w:val="000000"/>
          <w:sz w:val="20"/>
          <w:szCs w:val="20"/>
        </w:rPr>
        <w:pict>
          <v:shape id="_x0000_i1035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hereby declare that the information provided above is true to the best of my knowledge and belief. </w:t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Place:</w:t>
      </w:r>
      <w:r>
        <w:rPr>
          <w:rFonts w:ascii="Times New Roman" w:hAnsi="Times New Roman" w:cs="Times New Roman"/>
          <w:color w:val="000000"/>
        </w:rPr>
        <w:tab/>
      </w:r>
    </w:p>
    <w:p>
      <w:pPr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 w:hint="default"/>
          <w:b/>
          <w:color w:val="000000"/>
          <w:sz w:val="22"/>
          <w:lang w:val="en-US"/>
        </w:rPr>
        <w:t>Bhaskar Prasad</w:t>
      </w:r>
      <w:r>
        <w:rPr>
          <w:rFonts w:ascii="Times New Roman" w:hAnsi="Times New Roman" w:cs="Times New Roman"/>
          <w:color w:val="000000"/>
        </w:rPr>
        <w:pict>
          <v:shape id="_x0000_i1036" type="#_x0000_t75" style="width:11in;height:7.2pt" coordsize="21600,21600" o:preferrelative="t" o:hrpct="0" o:hr="t" filled="f" stroked="f">
            <v:stroke joinstyle="miter"/>
            <v:imagedata r:id="rId5" o:title="BD14677_" embosscolor="white"/>
            <o:lock v:ext="edit" aspectratio="t"/>
            <w10:anchorlock/>
          </v:shape>
        </w:pict>
      </w:r>
    </w:p>
    <w:p>
      <w:pPr>
        <w:pStyle w:val="BodyText2"/>
        <w:rPr>
          <w:rStyle w:val="IntenseEmphasis"/>
          <w:rFonts w:eastAsia="SimSun"/>
          <w:bCs w:val="0"/>
          <w:i w:val="0"/>
          <w:iCs w:val="0"/>
          <w:color w:val="000000"/>
          <w:sz w:val="20"/>
          <w:szCs w:val="20"/>
        </w:rPr>
      </w:pPr>
    </w:p>
    <w:p>
      <w:pPr>
        <w:pStyle w:val="BodyText2"/>
        <w:rPr>
          <w:rStyle w:val="IntenseEmphasis"/>
          <w:rFonts w:eastAsia="SimSun"/>
          <w:bCs w:val="0"/>
          <w:i w:val="0"/>
          <w:iCs w:val="0"/>
          <w:color w:val="000000"/>
          <w:sz w:val="20"/>
          <w:szCs w:val="20"/>
        </w:rPr>
      </w:pPr>
      <w:r>
        <w:pict>
          <v:shape id="_x0000_s1037" type="#_x0000_t75" style="width:1pt;height:1pt;margin-top:0;margin-left:0;position:absolute;z-index:251658240">
            <v:imagedata r:id="rId6"/>
          </v:shape>
        </w:pict>
      </w:r>
    </w:p>
    <w:sectPr>
      <w:headerReference w:type="default" r:id="rId7"/>
      <w:footerReference w:type="default" r:id="rId8"/>
      <w:footerReference w:type="first" r:id="rId9"/>
      <w:pgSz w:w="12240" w:h="15840"/>
      <w:pgMar w:top="1080" w:right="1080" w:bottom="1080" w:left="1080" w:header="144" w:footer="0" w:gutter="0"/>
      <w:pgNumType w:start="1"/>
      <w:cols w:num="1" w:space="72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left" w:pos="2580"/>
        <w:tab w:val="left" w:pos="298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1EE4FE7"/>
    <w:multiLevelType w:val="singleLevel"/>
    <w:tmpl w:val="D1EE4FE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 w:leftChars="0" w:firstLineChars="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19"/>
    <w:multiLevelType w:val="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D7"/>
    <w:rsid w:val="00130B6A"/>
    <w:rsid w:val="00896281"/>
    <w:rsid w:val="009E2DD7"/>
    <w:rsid w:val="00C729E7"/>
    <w:rsid w:val="00D94E81"/>
    <w:rsid w:val="036857FD"/>
    <w:rsid w:val="0E4D5C80"/>
    <w:rsid w:val="0F5D48C0"/>
    <w:rsid w:val="14CC4175"/>
    <w:rsid w:val="17D42135"/>
    <w:rsid w:val="1A441358"/>
    <w:rsid w:val="1D5F0C75"/>
    <w:rsid w:val="1EA417D9"/>
    <w:rsid w:val="22112C75"/>
    <w:rsid w:val="2537069B"/>
    <w:rsid w:val="2F976074"/>
    <w:rsid w:val="2FF23BE1"/>
    <w:rsid w:val="3BD91106"/>
    <w:rsid w:val="5E9D3647"/>
    <w:rsid w:val="67DB5542"/>
    <w:rsid w:val="680645D5"/>
    <w:rsid w:val="6F810E95"/>
    <w:rsid w:val="7F5C562F"/>
    <w:rsid w:val="7FC25C22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unhideWhenUsed="0" w:qFormat="1"/>
    <w:lsdException w:name="footer" w:semiHidden="0" w:unhideWhenUsed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 w:semiHidden="0" w:uiPriority="0" w:unhideWhenUsed="0" w:qFormat="1"/>
    <w:lsdException w:name="Body Text 3"/>
    <w:lsdException w:name="Body Text Indent 2"/>
    <w:lsdException w:name="Body Text Indent 3"/>
    <w:lsdException w:name="Block Text"/>
    <w:lsdException w:name="Hyperlink" w:semiHidden="0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unhideWhenUsed="0" w:qFormat="1"/>
    <w:lsdException w:name="Table Grid" w:semiHidden="0" w:uiPriority="59" w:unhideWhenUsed="0"/>
    <w:lsdException w:name="Table Theme"/>
    <w:lsdException w:name="Placeholder Text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spacing w:before="40" w:after="160" w:line="288" w:lineRule="auto"/>
    </w:pPr>
    <w:rPr>
      <w:rFonts w:ascii="Calibri" w:eastAsia="SimSun" w:hAnsi="Calibri" w:cs="SimSun"/>
      <w:color w:val="595959"/>
      <w:kern w:val="20"/>
      <w:lang w:val="en-US" w:eastAsia="ja-JP" w:bidi="ar-SA"/>
    </w:rPr>
  </w:style>
  <w:style w:type="paragraph" w:styleId="Heading1">
    <w:name w:val="heading 1"/>
    <w:basedOn w:val="Normal"/>
    <w:next w:val="Normal"/>
    <w:link w:val="Heading1Char"/>
    <w:qFormat/>
    <w:pPr>
      <w:jc w:val="right"/>
      <w:outlineLvl w:val="0"/>
    </w:pPr>
    <w:rPr>
      <w:caps/>
      <w:color w:val="418AB3"/>
      <w:sz w:val="21"/>
      <w:szCs w:val="21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after="40"/>
      <w:outlineLvl w:val="1"/>
    </w:pPr>
    <w:rPr>
      <w:b/>
      <w:bCs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b/>
      <w:bCs/>
      <w:color w:val="418AB3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00" w:after="0"/>
      <w:outlineLvl w:val="3"/>
    </w:pPr>
    <w:rPr>
      <w:b/>
      <w:bCs/>
      <w:i/>
      <w:iCs/>
      <w:color w:val="418AB3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color w:val="20445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 w:after="0"/>
      <w:outlineLvl w:val="5"/>
    </w:pPr>
    <w:rPr>
      <w:i/>
      <w:iCs/>
      <w:color w:val="20445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 w:after="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before="0" w:after="0" w:line="240" w:lineRule="auto"/>
    </w:pPr>
  </w:style>
  <w:style w:type="paragraph" w:styleId="NormalWeb">
    <w:name w:val="Normal (Web)"/>
    <w:uiPriority w:val="99"/>
    <w:semiHidden/>
    <w:unhideWhenUsed/>
    <w:pPr>
      <w:spacing w:before="0" w:beforeAutospacing="1" w:after="0" w:afterAutospacing="1"/>
      <w:ind w:left="0" w:right="0"/>
      <w:jc w:val="left"/>
    </w:pPr>
    <w:rPr>
      <w:rFonts w:ascii="Times New Roman" w:eastAsia="SimSun" w:hAnsi="Times New Roman" w:cs="Times New Roman"/>
      <w:kern w:val="0"/>
      <w:sz w:val="24"/>
      <w:szCs w:val="24"/>
      <w:lang w:val="en-US" w:eastAsia="zh-CN" w:bidi="ar"/>
    </w:rPr>
  </w:style>
  <w:style w:type="character" w:styleId="Emphasis">
    <w:name w:val="Emphasis"/>
    <w:basedOn w:val="DefaultParagraphFont"/>
    <w:qFormat/>
    <w:rPr>
      <w:color w:val="418AB3"/>
    </w:rPr>
  </w:style>
  <w:style w:type="character" w:styleId="FollowedHyperlink">
    <w:name w:val="FollowedHyperlink"/>
    <w:basedOn w:val="DefaultParagraphFont"/>
    <w:uiPriority w:val="99"/>
    <w:rPr>
      <w:color w:val="B2B2B2"/>
      <w:u w:val="single"/>
    </w:rPr>
  </w:style>
  <w:style w:type="character" w:styleId="Hyperlink">
    <w:name w:val="Hyperlink"/>
    <w:basedOn w:val="DefaultParagraphFont"/>
    <w:uiPriority w:val="99"/>
    <w:qFormat/>
    <w:rPr>
      <w:color w:val="F59E00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0"/>
    </w:rPr>
  </w:style>
  <w:style w:type="paragraph" w:customStyle="1" w:styleId="ResumeText">
    <w:name w:val="Resume Text"/>
    <w:basedOn w:val="Normal"/>
    <w:link w:val="ResumeTextChar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Calibri" w:eastAsia="SimSun" w:hAnsi="Calibri" w:cs="SimSun"/>
      <w:b/>
      <w:bCs/>
      <w:color w:val="418AB3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SimSun" w:hAnsi="Calibri" w:cs="SimSun"/>
      <w:b/>
      <w:bCs/>
      <w:i/>
      <w:iCs/>
      <w:color w:val="418AB3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="Calibri" w:eastAsia="SimSun" w:hAnsi="Calibri" w:cs="SimSun"/>
      <w:color w:val="204458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SimSun" w:hAnsi="Calibri" w:cs="SimSun"/>
      <w:i/>
      <w:iCs/>
      <w:color w:val="204458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="Calibri" w:eastAsia="SimSun" w:hAnsi="Calibri" w:cs="SimSun"/>
      <w:i/>
      <w:iCs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Calibri" w:eastAsia="SimSun" w:hAnsi="Calibri" w:cs="SimSun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="Calibri" w:eastAsia="SimSun" w:hAnsi="Calibri" w:cs="SimSun"/>
      <w:i/>
      <w:iCs/>
      <w:color w:val="404040"/>
      <w:kern w:val="20"/>
    </w:rPr>
  </w:style>
  <w:style w:type="table" w:customStyle="1" w:styleId="ResumeTable">
    <w:name w:val="Resume Table"/>
    <w:basedOn w:val="TableNormal"/>
    <w:uiPriority w:val="99"/>
    <w:qFormat/>
    <w:tblPr>
      <w:tblBorders>
        <w:insideH w:val="single" w:sz="4" w:space="0" w:color="418AB3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 w:val="0"/>
        <w:caps/>
        <w:smallCaps w:val="0"/>
        <w:color w:val="418AB3"/>
        <w:sz w:val="22"/>
      </w:rPr>
    </w:tblStylePr>
    <w:tblStylePr w:type="firstCol">
      <w:rPr>
        <w:b/>
      </w:rPr>
    </w:tblStyle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000000"/>
        <w:left w:val="single" w:sz="4" w:space="6" w:color="000000"/>
        <w:bottom w:val="single" w:sz="4" w:space="4" w:color="000000"/>
        <w:right w:val="single" w:sz="4" w:space="6" w:color="000000"/>
      </w:pBdr>
      <w:shd w:val="clear" w:color="auto" w:fill="000000"/>
      <w:spacing w:before="240"/>
      <w:ind w:left="144" w:right="144"/>
    </w:pPr>
    <w:rPr>
      <w:rFonts w:ascii="Cambria" w:hAnsi="Cambria"/>
      <w:b/>
      <w:caps/>
      <w:color w:val="FFFFFF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IntenseEmphasis">
    <w:name w:val="Intense Emphasis"/>
    <w:basedOn w:val="DefaultParagraphFont"/>
    <w:uiPriority w:val="21"/>
    <w:qFormat/>
    <w:rPr>
      <w:bCs/>
      <w:i/>
      <w:iCs/>
      <w:color w:val="418AB3"/>
    </w:rPr>
  </w:style>
  <w:style w:type="character" w:customStyle="1" w:styleId="Heading1Char">
    <w:name w:val="Heading 1 Char"/>
    <w:basedOn w:val="DefaultParagraphFont"/>
    <w:link w:val="Heading1"/>
    <w:qFormat/>
    <w:rPr>
      <w:rFonts w:ascii="Calibri" w:eastAsia="SimSun" w:hAnsi="Calibri" w:cs="SimSun"/>
      <w:caps/>
      <w:color w:val="418AB3"/>
      <w:kern w:val="20"/>
      <w:sz w:val="21"/>
      <w:szCs w:val="21"/>
    </w:rPr>
  </w:style>
  <w:style w:type="character" w:customStyle="1" w:styleId="Heading2Char">
    <w:name w:val="Heading 2 Char"/>
    <w:basedOn w:val="DefaultParagraphFont"/>
    <w:link w:val="Heading2"/>
    <w:qFormat/>
    <w:rPr>
      <w:rFonts w:ascii="Calibri" w:eastAsia="SimSun" w:hAnsi="Calibri" w:cs="SimSun"/>
      <w:b/>
      <w:bCs/>
      <w:caps/>
      <w:color w:val="404040"/>
      <w:kern w:val="20"/>
    </w:rPr>
  </w:style>
  <w:style w:type="paragraph" w:customStyle="1" w:styleId="Style1">
    <w:name w:val="Style1"/>
    <w:basedOn w:val="ResumeText"/>
    <w:link w:val="Style1Char"/>
    <w:qFormat/>
    <w:pPr>
      <w:jc w:val="center"/>
    </w:pPr>
    <w:rPr>
      <w:rFonts w:ascii="BatangChe" w:hAnsi="BatangChe"/>
      <w:b/>
      <w:caps/>
      <w:color w:val="auto"/>
      <w:sz w:val="28"/>
      <w:szCs w:val="28"/>
    </w:rPr>
  </w:style>
  <w:style w:type="table" w:customStyle="1" w:styleId="PlainTable11">
    <w:name w:val="Plain Table 11"/>
    <w:basedOn w:val="TableNormal"/>
    <w:uiPriority w:val="40"/>
    <w:qFormat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character" w:customStyle="1" w:styleId="ResumeTextChar">
    <w:name w:val="Resume Text Char"/>
    <w:basedOn w:val="DefaultParagraphFont"/>
    <w:link w:val="ResumeText"/>
    <w:qFormat/>
    <w:rPr>
      <w:kern w:val="20"/>
    </w:rPr>
  </w:style>
  <w:style w:type="character" w:customStyle="1" w:styleId="Style1Char">
    <w:name w:val="Style1 Char"/>
    <w:basedOn w:val="ResumeTextChar"/>
    <w:link w:val="Style1"/>
    <w:qFormat/>
    <w:rPr>
      <w:rFonts w:ascii="BatangChe" w:eastAsia="SimSun" w:hAnsi="BatangChe"/>
      <w:b/>
      <w:caps/>
      <w:color w:val="auto"/>
      <w:kern w:val="20"/>
      <w:sz w:val="28"/>
      <w:szCs w:val="28"/>
    </w:rPr>
  </w:style>
  <w:style w:type="table" w:customStyle="1" w:styleId="PlainTable21">
    <w:name w:val="Plain Table 21"/>
    <w:basedOn w:val="TableNormal"/>
    <w:uiPriority w:val="41"/>
    <w:qFormat/>
    <w:pPr>
      <w:spacing w:after="0" w:line="240" w:lineRule="auto"/>
    </w:p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ResumeTable1">
    <w:name w:val="Resume Table1"/>
    <w:basedOn w:val="TableNormal"/>
    <w:uiPriority w:val="99"/>
    <w:tblPr>
      <w:tblBorders>
        <w:insideH w:val="single" w:sz="4" w:space="0" w:color="418AB3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Tahoma" w:hAnsi="Tahoma" w:cs="Tahoma"/>
      <w:kern w:val="20"/>
      <w:sz w:val="16"/>
      <w:szCs w:val="16"/>
    </w:rPr>
  </w:style>
  <w:style w:type="paragraph" w:customStyle="1" w:styleId="FrameContents">
    <w:name w:val="Frame Contents"/>
    <w:basedOn w:val="Normal"/>
    <w:qFormat/>
    <w:pPr>
      <w:suppressAutoHyphens/>
      <w:spacing w:before="0" w:after="120" w:line="276" w:lineRule="auto"/>
    </w:pPr>
    <w:rPr>
      <w:rFonts w:eastAsia="Times New Roman" w:cs="Times New Roman"/>
      <w:color w:val="00000A"/>
      <w:kern w:val="0"/>
      <w:sz w:val="24"/>
      <w:szCs w:val="24"/>
      <w:lang w:eastAsia="en-US"/>
    </w:rPr>
  </w:style>
  <w:style w:type="paragraph" w:customStyle="1" w:styleId="BodyTextIndent1">
    <w:name w:val="Body Text Indent1"/>
    <w:uiPriority w:val="99"/>
    <w:qFormat/>
    <w:pPr>
      <w:spacing w:before="0" w:after="120" w:line="240" w:lineRule="auto"/>
      <w:ind w:left="360"/>
    </w:pPr>
    <w:rPr>
      <w:rFonts w:ascii="Times New Roman" w:eastAsia="Times New Roman" w:hAnsi="Times New Roman" w:cs="Times New Roman"/>
      <w:color w:val="auto"/>
      <w:sz w:val="24"/>
      <w:lang w:val="en-US" w:eastAsia="en-US" w:bidi="ar-SA"/>
    </w:rPr>
  </w:style>
  <w:style w:type="character" w:customStyle="1" w:styleId="UnresolvedMention">
    <w:name w:val="Unresolved Mention"/>
    <w:basedOn w:val="DefaultParagraphFont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http://footmark.infoedge.com/apply/cvtracking?dtyp=docx_n&amp;userId=032839e479a93fbd9727b6eacce9fc9678f77e86d2deb55d&amp;jobId=101120501065&amp;uid=654793711011205010651605248376&amp;docType=docx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>Industrial Automation and Control &amp; Instrumentation Engineer</dc:subject>
  <dc:creator>Industrial Automation and Control &amp; Instrumentation Engineer</dc:creator>
  <cp:lastModifiedBy>CLASSIC</cp:lastModifiedBy>
  <cp:revision>100</cp:revision>
  <cp:lastPrinted>2020-02-16T16:43:00Z</cp:lastPrinted>
  <dcterms:created xsi:type="dcterms:W3CDTF">2020-07-27T07:10:00Z</dcterms:created>
  <dcterms:modified xsi:type="dcterms:W3CDTF">2020-08-31T13:49:43Z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  <property fmtid="{D5CDD505-2E9C-101B-9397-08002B2CF9AE}" pid="3" name="_TemplateID">
    <vt:lpwstr>TC034630699991</vt:lpwstr>
  </property>
</Properties>
</file>