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/colors1.xml" ContentType="application/vnd.ms-office.chartcolorstyle+xml"/>
  <Override PartName="/word/charts/chart/style1.xml" ContentType="application/vnd.ms-office.chartstyle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ED0EF1">
      <w:r w:rsidRPr="009F5ACF">
        <w:rPr>
          <w:rFonts w:ascii="Times New Roman" w:hAnsi="Times New Roman" w:cs="Times New Roman"/>
          <w:b/>
          <w:noProof/>
          <w:lang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-657225</wp:posOffset>
            </wp:positionV>
            <wp:extent cx="1408851" cy="1438275"/>
            <wp:effectExtent l="76200" t="76200" r="77470" b="857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750994" name="_20160316_095934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" t="8465" r="6040" b="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51" cy="143827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/>
                      </a:solidFill>
                    </a:ln>
                    <a:effectLst>
                      <a:outerShdw blurRad="381000" dist="292100" dir="0" sx="-80000" sy="-18000" kx="0" ky="0" algn="b" rotWithShape="0">
                        <a:schemeClr val="tx2">
                          <a:lumMod val="60000"/>
                          <a:lumOff val="40000"/>
                          <a:alpha val="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 prst="circle"/>
                      <a:contourClr>
                        <a:srgbClr val="333333"/>
                      </a:contourClr>
                    </a:sp3d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-523875</wp:posOffset>
                </wp:positionV>
                <wp:extent cx="6572250" cy="11906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9F2" w:rsidRPr="000F5742" w:rsidP="000839F2">
                            <w:pPr>
                              <w:ind w:left="-709"/>
                              <w:jc w:val="center"/>
                              <w:rPr>
                                <w:b/>
                                <w:spacing w:val="20"/>
                                <w:sz w:val="40"/>
                              </w:rPr>
                            </w:pPr>
                            <w:r w:rsidRPr="000F5742">
                              <w:rPr>
                                <w:spacing w:val="20"/>
                                <w:sz w:val="40"/>
                              </w:rPr>
                              <w:t xml:space="preserve">        </w:t>
                            </w:r>
                            <w:r w:rsidRPr="000F5742">
                              <w:rPr>
                                <w:b/>
                                <w:spacing w:val="20"/>
                                <w:sz w:val="44"/>
                              </w:rPr>
                              <w:t>VINAY KUMAR SINGH</w:t>
                            </w:r>
                          </w:p>
                          <w:p w:rsidR="000839F2" w:rsidRPr="000839F2" w:rsidP="000839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="00244949">
                              <w:rPr>
                                <w:sz w:val="32"/>
                              </w:rPr>
                              <w:t>Sr. Manager – International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width:517.5pt;height:93.75pt;margin-top:-41.25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isibility:visible;v-text-anchor:middle;z-index:-251651072" fillcolor="#44546a" strokecolor="#1f4d78" strokeweight="1pt">
                <v:textbox>
                  <w:txbxContent>
                    <w:p w:rsidR="000839F2" w:rsidRPr="000F5742" w:rsidP="000839F2">
                      <w:pPr>
                        <w:ind w:left="-709"/>
                        <w:jc w:val="center"/>
                        <w:rPr>
                          <w:b/>
                          <w:spacing w:val="20"/>
                          <w:sz w:val="40"/>
                        </w:rPr>
                      </w:pPr>
                      <w:r w:rsidRPr="000F5742">
                        <w:rPr>
                          <w:spacing w:val="20"/>
                          <w:sz w:val="40"/>
                        </w:rPr>
                        <w:t xml:space="preserve">        </w:t>
                      </w:r>
                      <w:r w:rsidRPr="000F5742">
                        <w:rPr>
                          <w:b/>
                          <w:spacing w:val="20"/>
                          <w:sz w:val="44"/>
                        </w:rPr>
                        <w:t>VINAY KUMAR SINGH</w:t>
                      </w:r>
                    </w:p>
                    <w:p w:rsidR="000839F2" w:rsidRPr="000839F2" w:rsidP="000839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="00244949">
                        <w:rPr>
                          <w:sz w:val="32"/>
                        </w:rPr>
                        <w:t>Sr. Manager – International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0EF1" w:rsidP="000839F2">
      <w:pPr>
        <w:ind w:left="1985" w:hanging="142"/>
      </w:pPr>
      <w:r>
        <w:tab/>
        <w:t xml:space="preserve">                                            </w:t>
      </w:r>
      <w:r>
        <w:tab/>
      </w:r>
    </w:p>
    <w:p w:rsidR="00084323" w:rsidRPr="000671CE" w:rsidP="000671CE">
      <w:r>
        <w:rPr>
          <w:noProof/>
          <w:lang w:eastAsia="en-IN"/>
        </w:rPr>
        <mc:AlternateContent>
          <mc:Choice Requires="wpg">
            <w:drawing>
              <wp:anchor distT="45720" distB="45720" distL="182880" distR="182880" simplePos="0" relativeHeight="251680768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margin">
                  <wp:posOffset>7248525</wp:posOffset>
                </wp:positionV>
                <wp:extent cx="2066925" cy="1999615"/>
                <wp:effectExtent l="0" t="0" r="9525" b="63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66925" cy="1999615"/>
                          <a:chOff x="0" y="0"/>
                          <a:chExt cx="3567448" cy="1976739"/>
                        </a:xfrm>
                      </wpg:grpSpPr>
                      <wps:wsp xmlns:wps="http://schemas.microsoft.com/office/word/2010/wordprocessingShape">
                        <wps:cNvPr id="5" name="Rectangle 5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1FD" w:rsidRPr="001611F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1611FD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Text Box 6"/>
                        <wps:cNvSpPr txBox="1"/>
                        <wps:spPr>
                          <a:xfrm>
                            <a:off x="0" y="384494"/>
                            <a:ext cx="3567448" cy="1592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11FD" w:rsidRPr="002F5EE1" w:rsidP="000671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767692">
                                <w:rPr>
                                  <w:b/>
                                  <w:color w:val="44546A" w:themeColor="text2"/>
                                  <w:spacing w:val="22"/>
                                </w:rPr>
                                <w:t>DOB</w:t>
                              </w:r>
                              <w:r w:rsidRPr="002F5EE1">
                                <w:rPr>
                                  <w:b/>
                                  <w:color w:val="44546A" w:themeColor="text2"/>
                                </w:rPr>
                                <w:t>:</w:t>
                              </w:r>
                            </w:p>
                            <w:p w:rsidR="001611FD" w:rsidP="000671CE">
                              <w:pPr>
                                <w:spacing w:after="0" w:line="240" w:lineRule="auto"/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25-Jun-1978.</w:t>
                              </w:r>
                            </w:p>
                            <w:p w:rsidR="001611FD" w:rsidRPr="002F5EE1" w:rsidP="000671CE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767692">
                                <w:rPr>
                                  <w:b/>
                                  <w:color w:val="44546A" w:themeColor="text2"/>
                                  <w:spacing w:val="20"/>
                                </w:rPr>
                                <w:t>Languages Known</w:t>
                              </w:r>
                              <w:r w:rsidRPr="002F5EE1">
                                <w:rPr>
                                  <w:b/>
                                  <w:color w:val="44546A" w:themeColor="text2"/>
                                </w:rPr>
                                <w:t>:</w:t>
                              </w:r>
                            </w:p>
                            <w:p w:rsidR="001611FD" w:rsidP="000671CE">
                              <w:pPr>
                                <w:spacing w:after="0" w:line="240" w:lineRule="auto"/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English, Hindi &amp; Partial French.</w:t>
                              </w:r>
                            </w:p>
                            <w:p w:rsidR="001611FD" w:rsidRPr="00767692" w:rsidP="000671CE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color w:val="44546A" w:themeColor="text2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44546A" w:themeColor="text2"/>
                                  <w:spacing w:val="20"/>
                                </w:rPr>
                                <w:t>Address:</w:t>
                              </w:r>
                            </w:p>
                            <w:p w:rsidR="001611FD" w:rsidP="000671CE">
                              <w:pPr>
                                <w:spacing w:after="0" w:line="240" w:lineRule="auto"/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717/27E/17C/1 Sector 8, Chakniratul, Allahabad – 211016</w:t>
                              </w:r>
                            </w:p>
                            <w:p w:rsidR="001611FD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7" style="width:162.75pt;height:157.45pt;margin-top:570.75pt;margin-left:-33.75pt;mso-height-relative:margin;mso-position-horizontal-relative:margin;mso-position-vertical-relative:margin;mso-width-relative:margin;mso-wrap-distance-bottom:3.6pt;mso-wrap-distance-left:14.4pt;mso-wrap-distance-right:14.4pt;mso-wrap-distance-top:3.6pt;position:absolute;z-index:251681792" coordsize="35674,19767">
                <v:rect id="Rectangle 5" o:spid="_x0000_s1028" style="width:35674;height:2706;mso-wrap-style:square;position:absolute;visibility:visible;v-text-anchor:middle" fillcolor="#5b9bd5" stroked="f" strokeweight="1pt">
                  <v:textbox>
                    <w:txbxContent>
                      <w:p w:rsidR="001611FD" w:rsidRPr="001611F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1611FD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Personal details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width:35674;height:15923;mso-wrap-style:square;position:absolute;top:3844;visibility:visible;v-text-anchor:top" filled="f" stroked="f" strokeweight="0.5pt">
                  <v:textbox inset=",7.2pt,,0">
                    <w:txbxContent>
                      <w:p w:rsidR="001611FD" w:rsidRPr="002F5EE1" w:rsidP="000671C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4546A" w:themeColor="text2"/>
                          </w:rPr>
                        </w:pPr>
                        <w:r w:rsidRPr="00767692">
                          <w:rPr>
                            <w:b/>
                            <w:color w:val="44546A" w:themeColor="text2"/>
                            <w:spacing w:val="22"/>
                          </w:rPr>
                          <w:t>DOB</w:t>
                        </w:r>
                        <w:r w:rsidRPr="002F5EE1">
                          <w:rPr>
                            <w:b/>
                            <w:color w:val="44546A" w:themeColor="text2"/>
                          </w:rPr>
                          <w:t>:</w:t>
                        </w:r>
                      </w:p>
                      <w:p w:rsidR="001611FD" w:rsidP="000671CE">
                        <w:pPr>
                          <w:spacing w:after="0" w:line="240" w:lineRule="auto"/>
                          <w:jc w:val="center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25-Jun-1978.</w:t>
                        </w:r>
                      </w:p>
                      <w:p w:rsidR="001611FD" w:rsidRPr="002F5EE1" w:rsidP="000671CE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color w:val="44546A" w:themeColor="text2"/>
                          </w:rPr>
                        </w:pPr>
                        <w:r w:rsidRPr="00767692">
                          <w:rPr>
                            <w:b/>
                            <w:color w:val="44546A" w:themeColor="text2"/>
                            <w:spacing w:val="20"/>
                          </w:rPr>
                          <w:t>Languages Known</w:t>
                        </w:r>
                        <w:r w:rsidRPr="002F5EE1">
                          <w:rPr>
                            <w:b/>
                            <w:color w:val="44546A" w:themeColor="text2"/>
                          </w:rPr>
                          <w:t>:</w:t>
                        </w:r>
                      </w:p>
                      <w:p w:rsidR="001611FD" w:rsidP="000671CE">
                        <w:pPr>
                          <w:spacing w:after="0" w:line="240" w:lineRule="auto"/>
                          <w:jc w:val="center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English, Hindi &amp; Partial French.</w:t>
                        </w:r>
                      </w:p>
                      <w:p w:rsidR="001611FD" w:rsidRPr="00767692" w:rsidP="000671CE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color w:val="44546A" w:themeColor="text2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44546A" w:themeColor="text2"/>
                            <w:spacing w:val="20"/>
                          </w:rPr>
                          <w:t>Address:</w:t>
                        </w:r>
                      </w:p>
                      <w:p w:rsidR="001611FD" w:rsidP="000671CE">
                        <w:pPr>
                          <w:spacing w:after="0" w:line="240" w:lineRule="auto"/>
                          <w:jc w:val="center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717/27E/17C/1 Sector 8, Chakniratul, Allahabad – 211016</w:t>
                        </w:r>
                      </w:p>
                      <w:p w:rsidR="001611FD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F5EE1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3983990</wp:posOffset>
            </wp:positionH>
            <wp:positionV relativeFrom="margin">
              <wp:posOffset>828040</wp:posOffset>
            </wp:positionV>
            <wp:extent cx="244475" cy="23050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276167" name="linkedin-round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9F2" w:rsidR="002F5EE1">
        <w:rPr>
          <w:rFonts w:asciiTheme="majorHAnsi" w:eastAsiaTheme="majorEastAsia" w:hAnsiTheme="majorHAnsi" w:cstheme="majorBidi"/>
          <w:b/>
          <w:noProof/>
          <w:color w:val="FFFFFF" w:themeColor="background1"/>
          <w:sz w:val="24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247650</wp:posOffset>
                </wp:positionV>
                <wp:extent cx="2000250" cy="27178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04" w:rsidP="00176204">
                            <w:r w:rsidRPr="00A5392C">
                              <w:rPr>
                                <w:b/>
                                <w:bCs/>
                              </w:rPr>
                              <w:t>www.linkedin.com/in/</w:t>
                            </w:r>
                            <w:r>
                              <w:rPr>
                                <w:b/>
                                <w:bCs/>
                              </w:rPr>
                              <w:t>weekay</w:t>
                            </w:r>
                          </w:p>
                          <w:p w:rsidR="00176204" w:rsidRPr="000839F2" w:rsidP="001762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width:157.5pt;height:21.4pt;margin-top:19.5pt;margin-left:333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3600" stroked="f">
                <v:textbox>
                  <w:txbxContent>
                    <w:p w:rsidR="00176204" w:rsidP="00176204">
                      <w:r w:rsidRPr="00A5392C">
                        <w:rPr>
                          <w:b/>
                          <w:bCs/>
                        </w:rPr>
                        <w:t>www.linkedin.com/in/</w:t>
                      </w:r>
                      <w:r>
                        <w:rPr>
                          <w:b/>
                          <w:bCs/>
                        </w:rPr>
                        <w:t>weekay</w:t>
                      </w:r>
                    </w:p>
                    <w:p w:rsidR="00176204" w:rsidRPr="000839F2" w:rsidP="0017620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4323" w:rsidR="002F5EE1">
        <w:rPr>
          <w:rFonts w:asciiTheme="majorHAnsi" w:eastAsiaTheme="majorEastAsia" w:hAnsiTheme="majorHAnsi" w:cstheme="majorBidi"/>
          <w:b/>
          <w:noProof/>
          <w:color w:val="FFFFFF" w:themeColor="background1"/>
          <w:sz w:val="24"/>
          <w:szCs w:val="28"/>
          <w:lang w:eastAsia="en-IN"/>
        </w:rPr>
        <mc:AlternateContent>
          <mc:Choice Requires="wpg">
            <w:drawing>
              <wp:anchor distT="0" distB="0" distL="228600" distR="228600" simplePos="0" relativeHeight="251674624" behindDoc="1" locked="0" layoutInCell="1" allowOverlap="1">
                <wp:simplePos x="0" y="0"/>
                <wp:positionH relativeFrom="margin">
                  <wp:posOffset>-428625</wp:posOffset>
                </wp:positionH>
                <wp:positionV relativeFrom="margin">
                  <wp:posOffset>1123950</wp:posOffset>
                </wp:positionV>
                <wp:extent cx="1914525" cy="6019800"/>
                <wp:effectExtent l="0" t="0" r="952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914525" cy="6019800"/>
                          <a:chOff x="0" y="0"/>
                          <a:chExt cx="1828800" cy="7707782"/>
                        </a:xfrm>
                      </wpg:grpSpPr>
                      <wps:wsp xmlns:wps="http://schemas.microsoft.com/office/word/2010/wordprocessingShape">
                        <wps:cNvPr id="202" name="Rectangle 202"/>
                        <wps:cNvSpPr/>
                        <wps:spPr>
                          <a:xfrm>
                            <a:off x="0" y="0"/>
                            <a:ext cx="1828800" cy="46344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67805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Business Acumen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Business Plan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Incoterms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Outbound logistics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Nego</w:t>
                              </w:r>
                              <w:r w:rsidRPr="00767692" w:rsidR="001E3204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tiation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Project execution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Team Management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Go-to-market strategy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Training &amp; leadership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Profitability/ P&amp;L management</w:t>
                              </w:r>
                            </w:p>
                            <w:p w:rsidR="006F080F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Dealer Management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Channel &amp;</w:t>
                              </w:r>
                              <w:r w:rsidRPr="00767692" w:rsidR="001E3204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 xml:space="preserve"> </w:t>
                              </w: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Territory management</w:t>
                              </w:r>
                            </w:p>
                            <w:p w:rsidR="001E3204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Sale &amp; Marketing</w:t>
                              </w:r>
                            </w:p>
                            <w:p w:rsidR="001E3204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Service &amp; After-sale</w:t>
                              </w:r>
                            </w:p>
                            <w:p w:rsidR="001E3204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Farm mechanization</w:t>
                              </w:r>
                            </w:p>
                            <w:p w:rsidR="001E3204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Relationship management</w:t>
                              </w:r>
                            </w:p>
                            <w:p w:rsidR="001E3204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  <w:r w:rsidRPr="00767692"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  <w:t>Key client management</w:t>
                              </w:r>
                            </w:p>
                            <w:p w:rsidR="00084323" w:rsidRPr="00767692" w:rsidP="006F0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pacing w:val="20"/>
                                </w:rPr>
                              </w:pPr>
                            </w:p>
                            <w:p w:rsidR="00084323" w:rsidRPr="00767692" w:rsidP="00084323">
                              <w:pPr>
                                <w:rPr>
                                  <w:color w:val="FFFFFF" w:themeColor="background1"/>
                                  <w:spacing w:val="20"/>
                                </w:rPr>
                              </w:pPr>
                            </w:p>
                            <w:p w:rsidR="00084323" w:rsidRPr="00767692">
                              <w:pPr>
                                <w:rPr>
                                  <w:spacing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323" w:rsidRPr="006F080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6F080F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>Core competencies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31" style="width:150.75pt;height:474pt;margin-top:88.5pt;margin-left:-33.75pt;mso-height-relative:margin;mso-position-horizontal-relative:margin;mso-position-vertical-relative:margin;mso-width-relative:margin;mso-wrap-distance-left:18pt;mso-wrap-distance-right:18pt;position:absolute;z-index:-251640832" coordsize="18288,77077">
                <v:rect id="Rectangle 202" o:spid="_x0000_s1032" style="width:18288;height:4634;mso-wrap-style:square;position:absolute;visibility:visible;v-text-anchor:middle" fillcolor="#5b9bd5" stroked="f" strokeweight="1pt"/>
                <v:rect id="Rectangle 203" o:spid="_x0000_s1033" style="width:18288;height:67805;mso-wrap-style:square;position:absolute;top:9272;visibility:visible;v-text-anchor:top" fillcolor="#5b9bd5" stroked="f" strokeweight="1pt">
                  <v:textbox inset=",14.4pt,8.64pt,18pt">
                    <w:txbxContent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Business Acumen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Business Plan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Incoterms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Outbound logistics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Nego</w:t>
                        </w:r>
                        <w:r w:rsidRPr="00767692" w:rsidR="001E3204">
                          <w:rPr>
                            <w:b/>
                            <w:color w:val="FFFFFF" w:themeColor="background1"/>
                            <w:spacing w:val="20"/>
                          </w:rPr>
                          <w:t>tiation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Project execution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Team Management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Go-to-market strategy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Training &amp; leadership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Profitability/ P&amp;L management</w:t>
                        </w:r>
                      </w:p>
                      <w:p w:rsidR="006F080F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Dealer Management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Channel &amp;</w:t>
                        </w:r>
                        <w:r w:rsidRPr="00767692" w:rsidR="001E3204">
                          <w:rPr>
                            <w:b/>
                            <w:color w:val="FFFFFF" w:themeColor="background1"/>
                            <w:spacing w:val="20"/>
                          </w:rPr>
                          <w:t xml:space="preserve"> </w:t>
                        </w: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Territory management</w:t>
                        </w:r>
                      </w:p>
                      <w:p w:rsidR="001E3204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Sale &amp; Marketing</w:t>
                        </w:r>
                      </w:p>
                      <w:p w:rsidR="001E3204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Service &amp; After-sale</w:t>
                        </w:r>
                      </w:p>
                      <w:p w:rsidR="001E3204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Farm mechanization</w:t>
                        </w:r>
                      </w:p>
                      <w:p w:rsidR="001E3204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Relationship management</w:t>
                        </w:r>
                      </w:p>
                      <w:p w:rsidR="001E3204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  <w:r w:rsidRPr="00767692">
                          <w:rPr>
                            <w:b/>
                            <w:color w:val="FFFFFF" w:themeColor="background1"/>
                            <w:spacing w:val="20"/>
                          </w:rPr>
                          <w:t>Key client management</w:t>
                        </w:r>
                      </w:p>
                      <w:p w:rsidR="00084323" w:rsidRPr="00767692" w:rsidP="006F080F">
                        <w:pPr>
                          <w:jc w:val="right"/>
                          <w:rPr>
                            <w:b/>
                            <w:color w:val="FFFFFF" w:themeColor="background1"/>
                            <w:spacing w:val="20"/>
                          </w:rPr>
                        </w:pPr>
                      </w:p>
                      <w:p w:rsidR="00084323" w:rsidRPr="00767692" w:rsidP="00084323">
                        <w:pPr>
                          <w:rPr>
                            <w:color w:val="FFFFFF" w:themeColor="background1"/>
                            <w:spacing w:val="20"/>
                          </w:rPr>
                        </w:pPr>
                      </w:p>
                      <w:p w:rsidR="00084323" w:rsidRPr="00767692">
                        <w:pPr>
                          <w:rPr>
                            <w:spacing w:val="20"/>
                          </w:rPr>
                        </w:pPr>
                      </w:p>
                    </w:txbxContent>
                  </v:textbox>
                </v:rect>
                <v:shape id="Text Box 204" o:spid="_x0000_s1034" type="#_x0000_t202" style="width:18288;height:6858;mso-wrap-style:square;position:absolute;top:2318;visibility:visible;v-text-anchor:middle" fillcolor="white" stroked="f" strokeweight="0.5pt">
                  <v:textbox inset=",7.2pt,,7.2pt">
                    <w:txbxContent>
                      <w:p w:rsidR="00084323" w:rsidRPr="006F080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1F4E79" w:themeColor="accent1" w:themeShade="80"/>
                            <w:sz w:val="28"/>
                            <w:szCs w:val="28"/>
                          </w:rPr>
                        </w:pPr>
                        <w:r w:rsidRPr="006F080F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1F4E79" w:themeColor="accent1" w:themeShade="80"/>
                            <w:sz w:val="28"/>
                            <w:szCs w:val="28"/>
                          </w:rPr>
                          <w:t>Core competencies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F5EE1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1183640</wp:posOffset>
            </wp:positionH>
            <wp:positionV relativeFrom="margin">
              <wp:posOffset>822960</wp:posOffset>
            </wp:positionV>
            <wp:extent cx="147320" cy="2235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422531" name="vippng.com-location-png-1143835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204" w:rsidR="006F080F">
        <w:rPr>
          <w:rFonts w:asciiTheme="majorHAnsi" w:eastAsiaTheme="majorEastAsia" w:hAnsiTheme="majorHAnsi" w:cstheme="majorBidi"/>
          <w:b/>
          <w:noProof/>
          <w:color w:val="FFFFFF" w:themeColor="background1"/>
          <w:sz w:val="24"/>
          <w:szCs w:val="28"/>
          <w:lang w:eastAsia="en-IN"/>
        </w:rPr>
        <mc:AlternateContent>
          <mc:Choice Requires="wpg">
            <w:drawing>
              <wp:anchor distT="45720" distB="45720" distL="182880" distR="182880" simplePos="0" relativeHeight="251678720" behindDoc="0" locked="0" layoutInCell="1" allowOverlap="1">
                <wp:simplePos x="0" y="0"/>
                <wp:positionH relativeFrom="margin">
                  <wp:posOffset>1628775</wp:posOffset>
                </wp:positionH>
                <wp:positionV relativeFrom="margin">
                  <wp:posOffset>2466975</wp:posOffset>
                </wp:positionV>
                <wp:extent cx="4657725" cy="6895465"/>
                <wp:effectExtent l="0" t="0" r="0" b="63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57725" cy="6895465"/>
                          <a:chOff x="-7310" y="-2440"/>
                          <a:chExt cx="3574758" cy="883315"/>
                        </a:xfrm>
                      </wpg:grpSpPr>
                      <wps:wsp xmlns:wps="http://schemas.microsoft.com/office/word/2010/wordprocessingShape">
                        <wps:cNvPr id="21" name="Rectangle 21"/>
                        <wps:cNvSpPr/>
                        <wps:spPr>
                          <a:xfrm>
                            <a:off x="-7310" y="-2440"/>
                            <a:ext cx="3443172" cy="451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3204" w:rsidRPr="000F574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</w:rPr>
                              </w:pPr>
                              <w:r w:rsidRPr="000F5742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</w:rPr>
                                <w:t>Profile 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2" name="Text Box 22"/>
                        <wps:cNvSpPr txBox="1"/>
                        <wps:spPr>
                          <a:xfrm>
                            <a:off x="0" y="52457"/>
                            <a:ext cx="3567448" cy="828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80F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 w:line="240" w:lineRule="auto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Sr. Manager| 16</w:t>
                              </w:r>
                              <w:r w:rsidR="00EE4DEB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+ </w:t>
                              </w:r>
                              <w:r w:rsidR="000671CE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years’ experience</w:t>
                              </w:r>
                              <w:r w:rsidRPr="00674B99" w:rsidR="0024494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| MBA Agribusiness &amp; B.Tech Agril. Engg.</w:t>
                              </w:r>
                            </w:p>
                            <w:p w:rsidR="00F4274B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 w:line="240" w:lineRule="auto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Strategic business development specialist in </w:t>
                              </w:r>
                              <w:r w:rsidRPr="00553BD8" w:rsidR="00553BD8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Agril./</w:t>
                              </w:r>
                              <w:r w:rsidRPr="00553BD8" w:rsidR="000671CE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Heavy Machinery sales,</w:t>
                              </w:r>
                              <w:r w:rsidRPr="00553BD8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 xml:space="preserve"> service, marketing, </w:t>
                              </w:r>
                              <w:r w:rsidRPr="00553BD8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Key-</w:t>
                              </w:r>
                              <w:r w:rsidRPr="00553BD8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client relationship,</w:t>
                              </w:r>
                              <w:r w:rsidRPr="00553BD8" w:rsidR="00A874F5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 xml:space="preserve"> After-sale,</w:t>
                              </w:r>
                              <w:r w:rsidRPr="00553BD8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 xml:space="preserve"> negotiation,</w:t>
                              </w:r>
                              <w:r w:rsidRPr="00553BD8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 xml:space="preserve"> Liaison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and proven knowledge of</w:t>
                              </w:r>
                              <w:r w:rsidRPr="00674B99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 xml:space="preserve"> business development, market intelligence </w:t>
                              </w:r>
                              <w:r w:rsidRPr="00674B99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techno commercial offer, incoterms</w:t>
                              </w:r>
                              <w:r w:rsidRPr="00674B99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, outbound logistic,</w:t>
                              </w:r>
                              <w:r w:rsidRPr="00674B99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 xml:space="preserve"> project </w:t>
                              </w:r>
                              <w:r w:rsidRPr="00674B99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execution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Diplomatic 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approach, determined</w:t>
                              </w:r>
                              <w:r w:rsidR="000671CE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, committed, keeping time-value,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ded</w:t>
                              </w:r>
                              <w:r w:rsidR="000671CE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icated</w:t>
                              </w:r>
                              <w:r w:rsidRPr="00674B99" w:rsidR="00F4274B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towards business growth and maintaining the utmost confidentiality</w:t>
                              </w:r>
                              <w:r w:rsidR="000671CE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Performance-driven professional with merit of delivering change in sales operations; managed functions including </w:t>
                              </w:r>
                              <w:r w:rsidRPr="00674B99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P/L Management, Product &amp; Category Management and Business Management.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Successfully executed EXIM bank financed two </w:t>
                              </w:r>
                              <w:r w:rsidRPr="00674B99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Line of Credit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projects of total value </w:t>
                              </w:r>
                              <w:r w:rsidRPr="00674B99">
                                <w:rPr>
                                  <w:rFonts w:ascii="Calibri" w:hAnsi="Calibri" w:cs="Arial"/>
                                  <w:b/>
                                  <w:sz w:val="21"/>
                                  <w:szCs w:val="21"/>
                                </w:rPr>
                                <w:t>USD 37.65 million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in Republic of Cameroon.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Achieved next-level breakthrough by successfully winding up of </w:t>
                              </w:r>
                              <w:r w:rsidR="00553BD8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LOC 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projects in Cameroon that includes erection of assembly line, installation of fabrication unit, assembling, quality control, fie</w:t>
                              </w:r>
                              <w:r w:rsidRPr="00674B99" w:rsid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ld testing of supplied goods i.e.</w:t>
                              </w:r>
                              <w:r w:rsidR="000671CE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1000 tractors</w:t>
                              </w:r>
                              <w:r w:rsidRPr="00674B99" w:rsidR="00A874F5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and 4225 different farm e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quipment, technical know-how field training to locals and appointment of After-Sales service partner in Cameroon.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Proficient in formulating, developing and implementing long &amp; short term business strategies/plans to ensure attainment of revenue goals and profitable sell-through.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Skilled in Business planning, Budgeting, Forecasting, MIS, Team &amp; Time management, effective communication, coordination, designing competitive counter strategies, Client service and e</w:t>
                              </w:r>
                              <w:r w:rsidR="000671CE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xport project execution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Adaptable to harsh conditions, flexible as per requirement and capable to </w:t>
                              </w:r>
                              <w:r w:rsidRPr="00674B99" w:rsidR="000671CE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perform </w:t>
                              </w:r>
                              <w:r w:rsidRPr="00674B99" w:rsidR="00553BD8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individually</w:t>
                              </w:r>
                              <w:r w:rsidR="000671CE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Firm in decision making against sustaining set goals along with flexible enough to make necessary correction. 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Skilled to </w:t>
                              </w:r>
                              <w:r w:rsidRPr="00674B99" w:rsid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make analytical review on Plan V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674B99" w:rsid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A</w:t>
                              </w: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ctual and providing prompt feedback to hierarchy.</w:t>
                              </w:r>
                            </w:p>
                            <w:p w:rsidR="00244949" w:rsidRPr="00674B99" w:rsidP="000671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20" w:after="60"/>
                                <w:ind w:left="283" w:hanging="357"/>
                                <w:contextualSpacing w:val="0"/>
                                <w:jc w:val="both"/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674B99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Skilled in taking leadership and motivating team towards accomplishment of goals by managing time oriented individual performance.</w:t>
                              </w:r>
                            </w:p>
                            <w:p w:rsidR="001E3204" w:rsidRPr="00674B99" w:rsidP="000671CE">
                              <w:pPr>
                                <w:spacing w:before="120"/>
                                <w:ind w:left="284"/>
                                <w:rPr>
                                  <w:rFonts w:ascii="Calibri" w:hAnsi="Calibri" w:cs="Arial"/>
                                  <w:caps/>
                                  <w:color w:val="5B9BD5" w:themeColor="accent1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5" style="width:366.75pt;height:542.95pt;margin-top:194.25pt;margin-left:128.25pt;mso-height-relative:margin;mso-position-horizontal-relative:margin;mso-position-vertical-relative:margin;mso-width-relative:margin;mso-wrap-distance-bottom:3.6pt;mso-wrap-distance-left:14.4pt;mso-wrap-distance-right:14.4pt;mso-wrap-distance-top:3.6pt;position:absolute;z-index:251679744" coordorigin="-73,-24" coordsize="35747,8833">
                <v:rect id="Rectangle 21" o:spid="_x0000_s1036" style="width:34431;height:450;left:-73;mso-wrap-style:square;position:absolute;top:-24;visibility:visible;v-text-anchor:middle" fillcolor="#5b9bd5" stroked="f" strokeweight="1pt">
                  <v:textbox>
                    <w:txbxContent>
                      <w:p w:rsidR="001E3204" w:rsidRPr="000F574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6"/>
                            <w:szCs w:val="26"/>
                          </w:rPr>
                        </w:pPr>
                        <w:r w:rsidRPr="000F5742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6"/>
                            <w:szCs w:val="26"/>
                          </w:rPr>
                          <w:t>Profile Summary</w:t>
                        </w:r>
                      </w:p>
                    </w:txbxContent>
                  </v:textbox>
                </v:rect>
                <v:shape id="Text Box 22" o:spid="_x0000_s1037" type="#_x0000_t202" style="width:35674;height:8284;mso-wrap-style:square;position:absolute;top:524;visibility:visible;v-text-anchor:top" filled="f" stroked="f" strokeweight="0.5pt">
                  <v:textbox inset=",7.2pt,,0">
                    <w:txbxContent>
                      <w:p w:rsidR="006F080F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 w:line="240" w:lineRule="auto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Sr. Manager| 16</w:t>
                        </w:r>
                        <w:r w:rsidR="00EE4DEB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+ </w:t>
                        </w:r>
                        <w:r w:rsidR="000671CE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years’ experience</w:t>
                        </w:r>
                        <w:r w:rsidRPr="00674B99" w:rsidR="0024494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| MBA Agribusiness &amp; B.Tech Agril. Engg.</w:t>
                        </w:r>
                      </w:p>
                      <w:p w:rsidR="00F4274B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 w:line="240" w:lineRule="auto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Strategic business development specialist in </w:t>
                        </w:r>
                        <w:r w:rsidRPr="00553BD8" w:rsidR="00553BD8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Agril./</w:t>
                        </w:r>
                        <w:r w:rsidRPr="00553BD8" w:rsidR="000671CE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Heavy Machinery sales,</w:t>
                        </w:r>
                        <w:r w:rsidRPr="00553BD8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 xml:space="preserve"> service, marketing, </w:t>
                        </w:r>
                        <w:r w:rsidRPr="00553BD8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Key-</w:t>
                        </w:r>
                        <w:r w:rsidRPr="00553BD8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client relationship,</w:t>
                        </w:r>
                        <w:r w:rsidRPr="00553BD8" w:rsidR="00A874F5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 xml:space="preserve"> After-sale,</w:t>
                        </w:r>
                        <w:r w:rsidRPr="00553BD8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 xml:space="preserve"> negotiation,</w:t>
                        </w:r>
                        <w:r w:rsidRPr="00553BD8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 xml:space="preserve"> Liaison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and proven knowledge of</w:t>
                        </w:r>
                        <w:r w:rsidRPr="00674B99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 xml:space="preserve"> business development, market intelligence </w:t>
                        </w:r>
                        <w:r w:rsidRPr="00674B99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techno commercial offer, incoterms</w:t>
                        </w:r>
                        <w:r w:rsidRPr="00674B99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, outbound logistic,</w:t>
                        </w:r>
                        <w:r w:rsidRPr="00674B99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 xml:space="preserve"> project </w:t>
                        </w:r>
                        <w:r w:rsidRPr="00674B99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execution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.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Diplomatic 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approach, determined</w:t>
                        </w:r>
                        <w:r w:rsidR="000671CE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, committed, keeping time-value,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ded</w:t>
                        </w:r>
                        <w:r w:rsidR="000671CE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icated</w:t>
                        </w:r>
                        <w:r w:rsidRPr="00674B99" w:rsidR="00F4274B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towards business growth and maintaining the utmost confidentiality</w:t>
                        </w:r>
                        <w:r w:rsidR="000671CE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.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Performance-driven professional with merit of delivering change in sales operations; managed functions including </w:t>
                        </w:r>
                        <w:r w:rsidRPr="00674B99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P/L Management, Product &amp; Category Management and Business Management.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Successfully executed EXIM bank financed two </w:t>
                        </w:r>
                        <w:r w:rsidRPr="00674B99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Line of Credit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projects of total value </w:t>
                        </w:r>
                        <w:r w:rsidRPr="00674B99">
                          <w:rPr>
                            <w:rFonts w:ascii="Calibri" w:hAnsi="Calibri" w:cs="Arial"/>
                            <w:b/>
                            <w:sz w:val="21"/>
                            <w:szCs w:val="21"/>
                          </w:rPr>
                          <w:t>USD 37.65 million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in Republic of Cameroon.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Achieved next-level breakthrough by successfully winding up of </w:t>
                        </w:r>
                        <w:r w:rsidR="00553BD8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LOC 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projects in Cameroon that includes erection of assembly line, installation of fabrication unit, assembling, quality control, fie</w:t>
                        </w:r>
                        <w:r w:rsidRPr="00674B99" w:rsid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ld testing of supplied goods i.e.</w:t>
                        </w:r>
                        <w:r w:rsidR="000671CE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1000 tractors</w:t>
                        </w:r>
                        <w:r w:rsidRPr="00674B99" w:rsidR="00A874F5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and 4225 different farm e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quipment, technical know-how field training to locals and appointment of After-Sales service partner in Cameroon.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Proficient in formulating, developing and implementing long &amp; short term business strategies/plans to ensure attainment of revenue goals and profitable sell-through.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Skilled in Business planning, Budgeting, Forecasting, MIS, Team &amp; Time management, effective communication, coordination, designing competitive counter strategies, Client service and e</w:t>
                        </w:r>
                        <w:r w:rsidR="000671CE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xport project execution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.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Adaptable to harsh conditions, flexible as per requirement and capable to </w:t>
                        </w:r>
                        <w:r w:rsidRPr="00674B99" w:rsidR="000671CE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perform </w:t>
                        </w:r>
                        <w:r w:rsidRPr="00674B99" w:rsidR="00553BD8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individually</w:t>
                        </w:r>
                        <w:r w:rsidR="000671CE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.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Firm in decision making against sustaining set goals along with flexible enough to make necessary correction. 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Skilled to </w:t>
                        </w:r>
                        <w:r w:rsidRPr="00674B99" w:rsid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make analytical review on Plan V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s</w:t>
                        </w:r>
                        <w:r w:rsidRPr="00674B99" w:rsid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A</w:t>
                        </w: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ctual and providing prompt feedback to hierarchy.</w:t>
                        </w:r>
                      </w:p>
                      <w:p w:rsidR="00244949" w:rsidRPr="00674B99" w:rsidP="000671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20" w:after="60"/>
                          <w:ind w:left="283" w:hanging="357"/>
                          <w:contextualSpacing w:val="0"/>
                          <w:jc w:val="both"/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674B99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>Skilled in taking leadership and motivating team towards accomplishment of goals by managing time oriented individual performance.</w:t>
                        </w:r>
                      </w:p>
                      <w:p w:rsidR="001E3204" w:rsidRPr="00674B99" w:rsidP="000671CE">
                        <w:pPr>
                          <w:spacing w:before="120"/>
                          <w:ind w:left="284"/>
                          <w:rPr>
                            <w:rFonts w:ascii="Calibri" w:hAnsi="Calibri" w:cs="Arial"/>
                            <w:caps/>
                            <w:color w:val="5B9BD5" w:themeColor="accent1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F080F">
        <w:rPr>
          <w:noProof/>
          <w:lang w:eastAsia="en-IN"/>
        </w:rPr>
        <mc:AlternateContent>
          <mc:Choice Requires="wpg">
            <w:drawing>
              <wp:anchor distT="45720" distB="45720" distL="182880" distR="182880" simplePos="0" relativeHeight="251676672" behindDoc="0" locked="0" layoutInCell="1" allowOverlap="1">
                <wp:simplePos x="0" y="0"/>
                <wp:positionH relativeFrom="margin">
                  <wp:posOffset>1628775</wp:posOffset>
                </wp:positionH>
                <wp:positionV relativeFrom="margin">
                  <wp:posOffset>1162050</wp:posOffset>
                </wp:positionV>
                <wp:extent cx="4476750" cy="12192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76750" cy="1219200"/>
                          <a:chOff x="0" y="0"/>
                          <a:chExt cx="3567448" cy="853095"/>
                        </a:xfrm>
                      </wpg:grpSpPr>
                      <wps:wsp xmlns:wps="http://schemas.microsoft.com/office/word/2010/wordprocessingShape"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526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3204" w:rsidRPr="000F574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</w:rPr>
                              </w:pPr>
                              <w:r w:rsidRPr="000F5742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</w:rPr>
                                <w:t>Career Objective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60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204" w:rsidP="001E3204">
                              <w:pPr>
                                <w:jc w:val="both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AA3F7D">
                                <w:t>A highly competent</w:t>
                              </w:r>
                              <w:r w:rsidR="00674B99">
                                <w:t>,</w:t>
                              </w:r>
                              <w:r w:rsidRPr="00AA3F7D">
                                <w:t xml:space="preserve"> self-motivated automobile </w:t>
                              </w:r>
                              <w:r w:rsidR="00674B99">
                                <w:t>professional over</w:t>
                              </w:r>
                              <w:r>
                                <w:t xml:space="preserve"> </w:t>
                              </w:r>
                              <w:r w:rsidRPr="00674B99">
                                <w:rPr>
                                  <w:b/>
                                </w:rPr>
                                <w:t>1</w:t>
                              </w:r>
                              <w:r w:rsidR="00553BD8">
                                <w:rPr>
                                  <w:b/>
                                </w:rPr>
                                <w:t>6</w:t>
                              </w:r>
                              <w:r w:rsidRPr="00674B99">
                                <w:rPr>
                                  <w:b/>
                                </w:rPr>
                                <w:t xml:space="preserve"> years</w:t>
                              </w:r>
                              <w:r w:rsidR="00244949">
                                <w:t xml:space="preserve">  </w:t>
                              </w:r>
                              <w:r>
                                <w:t xml:space="preserve"> of domestic and international business experiences, </w:t>
                              </w:r>
                              <w:r w:rsidRPr="00815B1E">
                                <w:t xml:space="preserve">aiming to leverage </w:t>
                              </w:r>
                              <w:r>
                                <w:t>my hard acquired</w:t>
                              </w:r>
                              <w:r w:rsidRPr="00815B1E">
                                <w:t xml:space="preserve"> skills and abilities to successfully fill the managerial role in an </w:t>
                              </w:r>
                              <w:r>
                                <w:t>organization.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8" style="width:352.5pt;height:96pt;margin-top:91.5pt;margin-left:128.25pt;mso-height-relative:margin;mso-position-horizontal-relative:margin;mso-position-vertical-relative:margin;mso-width-relative:margin;mso-wrap-distance-bottom:3.6pt;mso-wrap-distance-left:14.4pt;mso-wrap-distance-right:14.4pt;mso-wrap-distance-top:3.6pt;position:absolute;z-index:251677696" coordsize="35674,8530">
                <v:rect id="Rectangle 199" o:spid="_x0000_s1039" style="width:35674;height:2526;mso-wrap-style:square;position:absolute;visibility:visible;v-text-anchor:middle" fillcolor="#5b9bd5" stroked="f" strokeweight="1pt">
                  <v:textbox>
                    <w:txbxContent>
                      <w:p w:rsidR="001E3204" w:rsidRPr="000F574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6"/>
                            <w:szCs w:val="26"/>
                          </w:rPr>
                        </w:pPr>
                        <w:r w:rsidRPr="000F5742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6"/>
                            <w:szCs w:val="26"/>
                          </w:rPr>
                          <w:t>Career Objective</w:t>
                        </w:r>
                      </w:p>
                    </w:txbxContent>
                  </v:textbox>
                </v:rect>
                <v:shape id="Text Box 200" o:spid="_x0000_s1040" type="#_x0000_t202" style="width:35674;height:6004;mso-wrap-style:square;position:absolute;top:2526;visibility:visible;v-text-anchor:top" filled="f" stroked="f" strokeweight="0.5pt">
                  <v:textbox inset=",7.2pt,,0">
                    <w:txbxContent>
                      <w:p w:rsidR="001E3204" w:rsidP="001E3204">
                        <w:pPr>
                          <w:jc w:val="both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AA3F7D">
                          <w:t>A highly competent</w:t>
                        </w:r>
                        <w:r w:rsidR="00674B99">
                          <w:t>,</w:t>
                        </w:r>
                        <w:r w:rsidRPr="00AA3F7D">
                          <w:t xml:space="preserve"> self-motivated automobile </w:t>
                        </w:r>
                        <w:r w:rsidR="00674B99">
                          <w:t>professional over</w:t>
                        </w:r>
                        <w:r>
                          <w:t xml:space="preserve"> </w:t>
                        </w:r>
                        <w:r w:rsidRPr="00674B99">
                          <w:rPr>
                            <w:b/>
                          </w:rPr>
                          <w:t>1</w:t>
                        </w:r>
                        <w:r w:rsidR="00553BD8">
                          <w:rPr>
                            <w:b/>
                          </w:rPr>
                          <w:t>6</w:t>
                        </w:r>
                        <w:r w:rsidRPr="00674B99">
                          <w:rPr>
                            <w:b/>
                          </w:rPr>
                          <w:t xml:space="preserve"> years</w:t>
                        </w:r>
                        <w:r w:rsidR="00244949">
                          <w:t xml:space="preserve">  </w:t>
                        </w:r>
                        <w:r>
                          <w:t xml:space="preserve"> of domestic and international business experiences, </w:t>
                        </w:r>
                        <w:r w:rsidRPr="00815B1E">
                          <w:t xml:space="preserve">aiming to leverage </w:t>
                        </w:r>
                        <w:r>
                          <w:t>my hard acquired</w:t>
                        </w:r>
                        <w:r w:rsidRPr="00815B1E">
                          <w:t xml:space="preserve"> skills and abilities to successfully fill the managerial role in an </w:t>
                        </w:r>
                        <w:r>
                          <w:t>organization.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76204"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1990725</wp:posOffset>
            </wp:positionH>
            <wp:positionV relativeFrom="margin">
              <wp:posOffset>895350</wp:posOffset>
            </wp:positionV>
            <wp:extent cx="183515" cy="13335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6177" name="envelope-line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9F2" w:rsidR="00176204">
        <w:rPr>
          <w:rFonts w:asciiTheme="majorHAnsi" w:eastAsiaTheme="majorEastAsia" w:hAnsiTheme="majorHAnsi" w:cstheme="majorBidi"/>
          <w:b/>
          <w:noProof/>
          <w:color w:val="FFFFFF" w:themeColor="background1"/>
          <w:sz w:val="24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266700</wp:posOffset>
                </wp:positionV>
                <wp:extent cx="1695450" cy="27178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F2" w:rsidRPr="000839F2" w:rsidP="000839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Vinaysingh45@gmail.com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width:133.5pt;height:21.4pt;margin-top:21pt;margin-left:173.2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9504" stroked="f">
                <v:textbox>
                  <w:txbxContent>
                    <w:p w:rsidR="000839F2" w:rsidRPr="000839F2" w:rsidP="000839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Vinaysingh45@gmail.com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39F2" w:rsidR="00176204">
        <w:rPr>
          <w:rFonts w:asciiTheme="majorHAnsi" w:eastAsiaTheme="majorEastAsia" w:hAnsiTheme="majorHAnsi" w:cstheme="majorBidi"/>
          <w:b/>
          <w:noProof/>
          <w:color w:val="FFFFFF" w:themeColor="background1"/>
          <w:sz w:val="24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257175</wp:posOffset>
                </wp:positionV>
                <wp:extent cx="504825" cy="257175"/>
                <wp:effectExtent l="0" t="0" r="9525" b="9525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F2" w:rsidRPr="000839F2" w:rsidP="000839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width:39.75pt;height:20.25pt;margin-top:20.25pt;margin-left:10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1552" stroked="f">
                <v:textbox>
                  <w:txbxContent>
                    <w:p w:rsidR="000839F2" w:rsidRPr="000839F2" w:rsidP="000839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204"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838200</wp:posOffset>
            </wp:positionV>
            <wp:extent cx="209550" cy="209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45433" name="tel.pn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9F2">
        <w:rPr>
          <w:rFonts w:asciiTheme="majorHAnsi" w:eastAsiaTheme="majorEastAsia" w:hAnsiTheme="majorHAnsi" w:cstheme="majorBidi"/>
          <w:b/>
          <w:noProof/>
          <w:color w:val="FFFFFF" w:themeColor="background1"/>
          <w:sz w:val="24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257175</wp:posOffset>
                </wp:positionV>
                <wp:extent cx="1209675" cy="271780"/>
                <wp:effectExtent l="0" t="0" r="9525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F2" w:rsidRPr="000839F2" w:rsidP="000839F2">
                            <w:pPr>
                              <w:rPr>
                                <w:b/>
                              </w:rPr>
                            </w:pPr>
                            <w:r w:rsidRPr="000839F2">
                              <w:rPr>
                                <w:b/>
                              </w:rPr>
                              <w:t>+91 9919 512512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width:95.25pt;height:21.4pt;margin-top:20.25pt;margin-left:-9.7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7456" stroked="f">
                <v:textbox>
                  <w:txbxContent>
                    <w:p w:rsidR="000839F2" w:rsidRPr="000839F2" w:rsidP="000839F2">
                      <w:pPr>
                        <w:rPr>
                          <w:b/>
                        </w:rPr>
                      </w:pPr>
                      <w:r w:rsidRPr="000839F2">
                        <w:rPr>
                          <w:b/>
                        </w:rPr>
                        <w:t>+91 9919 512512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tbl>
      <w:tblPr>
        <w:tblW w:w="9923" w:type="dxa"/>
        <w:tblInd w:w="-10" w:type="dxa"/>
        <w:tblLook w:val="04A0"/>
      </w:tblPr>
      <w:tblGrid>
        <w:gridCol w:w="2451"/>
        <w:gridCol w:w="2452"/>
        <w:gridCol w:w="1476"/>
        <w:gridCol w:w="1134"/>
        <w:gridCol w:w="1134"/>
        <w:gridCol w:w="1276"/>
      </w:tblGrid>
      <w:tr w:rsidTr="00BB28E7">
        <w:tblPrEx>
          <w:tblW w:w="9923" w:type="dxa"/>
          <w:tblInd w:w="-10" w:type="dxa"/>
          <w:tblLook w:val="04A0"/>
        </w:tblPrEx>
        <w:trPr>
          <w:trHeight w:val="526"/>
        </w:trPr>
        <w:tc>
          <w:tcPr>
            <w:tcW w:w="9923" w:type="dxa"/>
            <w:gridSpan w:val="6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000000" w:fill="00B0F0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lang w:eastAsia="en-IN"/>
              </w:rPr>
            </w:pPr>
            <w:r w:rsidRPr="00E72B7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lang w:eastAsia="en-IN"/>
              </w:rPr>
              <w:t>Career Snapshot</w:t>
            </w:r>
          </w:p>
        </w:tc>
      </w:tr>
      <w:tr w:rsidTr="00BB28E7">
        <w:tblPrEx>
          <w:tblW w:w="9923" w:type="dxa"/>
          <w:tblInd w:w="-10" w:type="dxa"/>
          <w:tblLook w:val="04A0"/>
        </w:tblPrEx>
        <w:trPr>
          <w:trHeight w:val="549"/>
        </w:trPr>
        <w:tc>
          <w:tcPr>
            <w:tcW w:w="2451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Designation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Company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Location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From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Duration</w:t>
            </w:r>
          </w:p>
        </w:tc>
      </w:tr>
      <w:tr w:rsidTr="00BB28E7">
        <w:tblPrEx>
          <w:tblW w:w="9923" w:type="dxa"/>
          <w:tblInd w:w="-10" w:type="dxa"/>
          <w:tblLook w:val="04A0"/>
        </w:tblPrEx>
        <w:trPr>
          <w:trHeight w:val="494"/>
        </w:trPr>
        <w:tc>
          <w:tcPr>
            <w:tcW w:w="2451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Cs/>
                <w:color w:val="000000"/>
                <w:lang w:eastAsia="en-IN"/>
              </w:rPr>
              <w:t>Self Employed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eastAsia="en-IN"/>
              </w:rPr>
              <w:t>Self Employed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eastAsia="en-IN"/>
              </w:rPr>
              <w:t>Pune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eastAsia="en-IN"/>
              </w:rPr>
              <w:t>Nov-16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eastAsia="en-IN"/>
              </w:rPr>
              <w:t>Mar-20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eastAsia="en-IN"/>
              </w:rPr>
              <w:t>3Yr, 1M</w:t>
            </w:r>
          </w:p>
        </w:tc>
      </w:tr>
      <w:tr w:rsidTr="00BB28E7">
        <w:tblPrEx>
          <w:tblW w:w="9923" w:type="dxa"/>
          <w:tblInd w:w="-10" w:type="dxa"/>
          <w:tblLook w:val="04A0"/>
        </w:tblPrEx>
        <w:trPr>
          <w:trHeight w:val="591"/>
        </w:trPr>
        <w:tc>
          <w:tcPr>
            <w:tcW w:w="2451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Cs/>
                <w:color w:val="000000"/>
                <w:lang w:val="en-US" w:eastAsia="en-IN"/>
              </w:rPr>
              <w:t>Sr. Manager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Angelique International Ltd.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Benin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Apr-15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Nov-15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0Yr, 8M</w:t>
            </w:r>
          </w:p>
        </w:tc>
      </w:tr>
      <w:tr w:rsidTr="00BB28E7">
        <w:tblPrEx>
          <w:tblW w:w="9923" w:type="dxa"/>
          <w:tblInd w:w="-10" w:type="dxa"/>
          <w:tblLook w:val="04A0"/>
        </w:tblPrEx>
        <w:trPr>
          <w:trHeight w:val="591"/>
        </w:trPr>
        <w:tc>
          <w:tcPr>
            <w:tcW w:w="2451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Cs/>
                <w:color w:val="000000"/>
                <w:lang w:eastAsia="en-IN"/>
              </w:rPr>
              <w:t>Consultant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International Tractors Ltd.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Cameroon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Mar-15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Apr-15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0Yr, 1M</w:t>
            </w:r>
          </w:p>
        </w:tc>
      </w:tr>
      <w:tr w:rsidTr="00BB28E7">
        <w:tblPrEx>
          <w:tblW w:w="9923" w:type="dxa"/>
          <w:tblInd w:w="-10" w:type="dxa"/>
          <w:tblLook w:val="04A0"/>
        </w:tblPrEx>
        <w:trPr>
          <w:trHeight w:val="591"/>
        </w:trPr>
        <w:tc>
          <w:tcPr>
            <w:tcW w:w="2451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Cs/>
                <w:color w:val="000000"/>
                <w:lang w:val="en-US" w:eastAsia="en-IN"/>
              </w:rPr>
              <w:t>Manager-Export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International Tractors Ltd.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Delhi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Nov-07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Jun-14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6Yr, 7M</w:t>
            </w:r>
          </w:p>
        </w:tc>
      </w:tr>
      <w:tr w:rsidTr="00BB28E7">
        <w:tblPrEx>
          <w:tblW w:w="9923" w:type="dxa"/>
          <w:tblInd w:w="-10" w:type="dxa"/>
          <w:tblLook w:val="04A0"/>
        </w:tblPrEx>
        <w:trPr>
          <w:trHeight w:val="302"/>
        </w:trPr>
        <w:tc>
          <w:tcPr>
            <w:tcW w:w="2451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Cs/>
                <w:color w:val="000000"/>
                <w:lang w:val="en-US" w:eastAsia="en-IN"/>
              </w:rPr>
              <w:t>Sr. Sales Executive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Escorts Ltd.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Gwalior (M.P.)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Jan-07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Sep-07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0Yr, 9M</w:t>
            </w:r>
          </w:p>
        </w:tc>
      </w:tr>
      <w:tr w:rsidTr="00BB28E7">
        <w:tblPrEx>
          <w:tblW w:w="9923" w:type="dxa"/>
          <w:tblInd w:w="-10" w:type="dxa"/>
          <w:tblLook w:val="04A0"/>
        </w:tblPrEx>
        <w:trPr>
          <w:trHeight w:val="637"/>
        </w:trPr>
        <w:tc>
          <w:tcPr>
            <w:tcW w:w="2451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bCs/>
                <w:color w:val="000000"/>
                <w:lang w:val="en-US" w:eastAsia="en-IN"/>
              </w:rPr>
              <w:t>Field officer</w:t>
            </w:r>
          </w:p>
        </w:tc>
        <w:tc>
          <w:tcPr>
            <w:tcW w:w="2452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TAFE Ltd.</w:t>
            </w:r>
          </w:p>
        </w:tc>
        <w:tc>
          <w:tcPr>
            <w:tcW w:w="1476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Bareilly</w:t>
            </w:r>
          </w:p>
        </w:tc>
        <w:tc>
          <w:tcPr>
            <w:tcW w:w="1134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Apr-05</w:t>
            </w:r>
          </w:p>
        </w:tc>
        <w:tc>
          <w:tcPr>
            <w:tcW w:w="1134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Dec-06</w:t>
            </w:r>
          </w:p>
        </w:tc>
        <w:tc>
          <w:tcPr>
            <w:tcW w:w="1276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  <w:hideMark/>
          </w:tcPr>
          <w:p w:rsidR="005D657A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1Yr, 8M</w:t>
            </w:r>
          </w:p>
        </w:tc>
      </w:tr>
      <w:tr w:rsidTr="00BB28E7">
        <w:tblPrEx>
          <w:tblW w:w="9923" w:type="dxa"/>
          <w:tblInd w:w="-10" w:type="dxa"/>
          <w:tblLook w:val="04A0"/>
        </w:tblPrEx>
        <w:trPr>
          <w:trHeight w:val="637"/>
        </w:trPr>
        <w:tc>
          <w:tcPr>
            <w:tcW w:w="2451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</w:tcPr>
          <w:p w:rsidR="00B52BB4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val="en-US" w:eastAsia="en-IN"/>
              </w:rPr>
            </w:pPr>
            <w:r w:rsidRPr="00E72B73">
              <w:rPr>
                <w:rFonts w:ascii="Cambria" w:eastAsia="Times New Roman" w:hAnsi="Cambria" w:cs="Times New Roman"/>
                <w:bCs/>
                <w:color w:val="000000"/>
                <w:lang w:val="en-US" w:eastAsia="en-IN"/>
              </w:rPr>
              <w:t>Manager - Workshop</w:t>
            </w:r>
          </w:p>
        </w:tc>
        <w:tc>
          <w:tcPr>
            <w:tcW w:w="2452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:rsidR="00B52BB4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M/s Greenlands (A&amp;M) Corporation.</w:t>
            </w:r>
          </w:p>
        </w:tc>
        <w:tc>
          <w:tcPr>
            <w:tcW w:w="1476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</w:tcPr>
          <w:p w:rsidR="00B52BB4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Allahabad</w:t>
            </w:r>
          </w:p>
        </w:tc>
        <w:tc>
          <w:tcPr>
            <w:tcW w:w="1134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</w:tcPr>
          <w:p w:rsidR="00B52BB4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Aug-01</w:t>
            </w:r>
          </w:p>
        </w:tc>
        <w:tc>
          <w:tcPr>
            <w:tcW w:w="1134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</w:tcPr>
          <w:p w:rsidR="00B52BB4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Mar-05</w:t>
            </w:r>
          </w:p>
        </w:tc>
        <w:tc>
          <w:tcPr>
            <w:tcW w:w="1276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noWrap/>
            <w:vAlign w:val="center"/>
          </w:tcPr>
          <w:p w:rsidR="00B52BB4" w:rsidRPr="00E72B73" w:rsidP="005D65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 w:eastAsia="en-IN"/>
              </w:rPr>
            </w:pPr>
            <w:r w:rsidRPr="00E72B73">
              <w:rPr>
                <w:rFonts w:ascii="Cambria" w:eastAsia="Times New Roman" w:hAnsi="Cambria" w:cs="Times New Roman"/>
                <w:color w:val="000000"/>
                <w:lang w:val="en-US" w:eastAsia="en-IN"/>
              </w:rPr>
              <w:t>3Yr, 7M</w:t>
            </w:r>
          </w:p>
        </w:tc>
      </w:tr>
    </w:tbl>
    <w:p w:rsidR="00ED0EF1" w:rsidRPr="00CD725F" w:rsidP="00CD725F">
      <w:pPr>
        <w:spacing w:after="0" w:line="360" w:lineRule="auto"/>
        <w:jc w:val="both"/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8"/>
        </w:rPr>
        <w:t xml:space="preserve">    </w:t>
      </w:r>
    </w:p>
    <w:p w:rsidR="00BB28E7">
      <w:pPr>
        <w:rPr>
          <w:noProof/>
          <w:lang w:eastAsia="en-IN"/>
        </w:rPr>
      </w:pPr>
      <w:r>
        <w:rPr>
          <w:noProof/>
          <w:lang w:eastAsia="en-IN"/>
        </w:rPr>
        <mc:AlternateContent>
          <mc:Choice Requires="wpg">
            <w:drawing>
              <wp:anchor distT="45720" distB="45720" distL="182880" distR="182880" simplePos="0" relativeHeight="251682816" behindDoc="0" locked="0" layoutInCell="1" allowOverlap="1">
                <wp:simplePos x="0" y="0"/>
                <wp:positionH relativeFrom="margin">
                  <wp:posOffset>-459105</wp:posOffset>
                </wp:positionH>
                <wp:positionV relativeFrom="margin">
                  <wp:posOffset>3952875</wp:posOffset>
                </wp:positionV>
                <wp:extent cx="2028190" cy="1419225"/>
                <wp:effectExtent l="0" t="0" r="0" b="952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28190" cy="1419225"/>
                          <a:chOff x="-62043" y="187240"/>
                          <a:chExt cx="3629490" cy="1321079"/>
                        </a:xfrm>
                      </wpg:grpSpPr>
                      <wps:wsp xmlns:wps="http://schemas.microsoft.com/office/word/2010/wordprocessingShape">
                        <wps:cNvPr id="25" name="Rectangle 25"/>
                        <wps:cNvSpPr/>
                        <wps:spPr>
                          <a:xfrm>
                            <a:off x="-62043" y="18724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C27" w:rsidRPr="00767692" w:rsidP="00742C2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4"/>
                                  <w:szCs w:val="28"/>
                                </w:rPr>
                              </w:pPr>
                              <w:r w:rsidRPr="00767692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4"/>
                                  <w:szCs w:val="28"/>
                                </w:rPr>
                                <w:t>Academic qualification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6" name="Text Box 26"/>
                        <wps:cNvSpPr txBox="1"/>
                        <wps:spPr>
                          <a:xfrm>
                            <a:off x="-28001" y="384496"/>
                            <a:ext cx="3595448" cy="1123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4E6D" w:rsidP="00742C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44546A" w:themeColor="text2"/>
                                </w:rPr>
                              </w:pPr>
                            </w:p>
                            <w:p w:rsidR="00742C27" w:rsidRPr="002F5EE1" w:rsidP="00742C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</w:rPr>
                                <w:t>M</w:t>
                              </w:r>
                              <w:r w:rsidRPr="002F5EE1">
                                <w:rPr>
                                  <w:b/>
                                  <w:color w:val="44546A" w:themeColor="text2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44546A" w:themeColor="text2"/>
                                </w:rPr>
                                <w:t>A – Agribusiness (2014-16)</w:t>
                              </w:r>
                            </w:p>
                            <w:p w:rsidR="00742C27" w:rsidP="00742C27">
                              <w:pPr>
                                <w:spacing w:after="0" w:line="240" w:lineRule="auto"/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SHUATS, Allahabad.</w:t>
                              </w:r>
                            </w:p>
                            <w:p w:rsidR="00742C27" w:rsidP="00742C27">
                              <w:pPr>
                                <w:spacing w:after="0" w:line="240" w:lineRule="auto"/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742C27" w:rsidRPr="002F5EE1" w:rsidP="00742C27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</w:rPr>
                                <w:t>B. Tech. Agril. Engg. (1996-00)</w:t>
                              </w:r>
                            </w:p>
                            <w:p w:rsidR="00742C27" w:rsidP="00742C27">
                              <w:pPr>
                                <w:spacing w:after="0" w:line="240" w:lineRule="auto"/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AAI-DU, Allahabad.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44" style="width:159.7pt;height:111.75pt;margin-top:311.25pt;margin-left:-36.15pt;mso-height-relative:margin;mso-position-horizontal-relative:margin;mso-position-vertical-relative:margin;mso-width-relative:margin;mso-wrap-distance-bottom:3.6pt;mso-wrap-distance-left:14.4pt;mso-wrap-distance-right:14.4pt;mso-wrap-distance-top:3.6pt;position:absolute;z-index:251683840" coordorigin="-620,1872" coordsize="36294,13210">
                <v:rect id="Rectangle 25" o:spid="_x0000_s1045" style="width:35674;height:2706;left:-620;mso-wrap-style:square;position:absolute;top:1872;visibility:visible;v-text-anchor:middle" fillcolor="#5b9bd5" stroked="f" strokeweight="1pt">
                  <v:textbox>
                    <w:txbxContent>
                      <w:p w:rsidR="00742C27" w:rsidRPr="00767692" w:rsidP="00742C2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4"/>
                            <w:szCs w:val="28"/>
                          </w:rPr>
                        </w:pPr>
                        <w:r w:rsidRPr="00767692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4"/>
                            <w:szCs w:val="28"/>
                          </w:rPr>
                          <w:t>Academic qualification</w:t>
                        </w:r>
                      </w:p>
                    </w:txbxContent>
                  </v:textbox>
                </v:rect>
                <v:shape id="Text Box 26" o:spid="_x0000_s1046" type="#_x0000_t202" style="width:35954;height:11239;left:-280;mso-wrap-style:square;position:absolute;top:3844;visibility:visible;v-text-anchor:top" filled="f" stroked="f" strokeweight="0.5pt">
                  <v:textbox inset=",7.2pt,,0">
                    <w:txbxContent>
                      <w:p w:rsidR="00C54E6D" w:rsidP="00742C2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4546A" w:themeColor="text2"/>
                          </w:rPr>
                        </w:pPr>
                      </w:p>
                      <w:p w:rsidR="00742C27" w:rsidRPr="002F5EE1" w:rsidP="00742C2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b/>
                            <w:color w:val="44546A" w:themeColor="text2"/>
                          </w:rPr>
                          <w:t>M</w:t>
                        </w:r>
                        <w:r w:rsidRPr="002F5EE1">
                          <w:rPr>
                            <w:b/>
                            <w:color w:val="44546A" w:themeColor="text2"/>
                          </w:rPr>
                          <w:t>B</w:t>
                        </w:r>
                        <w:r>
                          <w:rPr>
                            <w:b/>
                            <w:color w:val="44546A" w:themeColor="text2"/>
                          </w:rPr>
                          <w:t>A – Agribusiness (2014-16)</w:t>
                        </w:r>
                      </w:p>
                      <w:p w:rsidR="00742C27" w:rsidP="00742C27">
                        <w:pPr>
                          <w:spacing w:after="0" w:line="240" w:lineRule="auto"/>
                          <w:jc w:val="center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SHUATS, Allahabad.</w:t>
                        </w:r>
                      </w:p>
                      <w:p w:rsidR="00742C27" w:rsidP="00742C27">
                        <w:pPr>
                          <w:spacing w:after="0" w:line="240" w:lineRule="auto"/>
                          <w:jc w:val="center"/>
                          <w:rPr>
                            <w:color w:val="44546A" w:themeColor="text2"/>
                          </w:rPr>
                        </w:pPr>
                      </w:p>
                      <w:p w:rsidR="00742C27" w:rsidRPr="002F5EE1" w:rsidP="00742C27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b/>
                            <w:color w:val="44546A" w:themeColor="text2"/>
                          </w:rPr>
                          <w:t>B. Tech. Agril. Engg. (1996-00)</w:t>
                        </w:r>
                      </w:p>
                      <w:p w:rsidR="00742C27" w:rsidP="00742C27">
                        <w:pPr>
                          <w:spacing w:after="0" w:line="240" w:lineRule="auto"/>
                          <w:jc w:val="center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AAI-DU, Allahabad.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194945</wp:posOffset>
            </wp:positionV>
            <wp:extent cx="4505960" cy="2381250"/>
            <wp:effectExtent l="0" t="0" r="889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8E7">
      <w:pPr>
        <w:rPr>
          <w:noProof/>
          <w:lang w:eastAsia="en-IN"/>
        </w:rPr>
      </w:pPr>
    </w:p>
    <w:p w:rsidR="00BB28E7">
      <w:pPr>
        <w:rPr>
          <w:noProof/>
          <w:lang w:eastAsia="en-IN"/>
        </w:rPr>
      </w:pPr>
    </w:p>
    <w:p w:rsidR="00BB28E7">
      <w:pPr>
        <w:rPr>
          <w:noProof/>
          <w:lang w:eastAsia="en-IN"/>
        </w:rPr>
      </w:pPr>
    </w:p>
    <w:p w:rsidR="00BB28E7">
      <w:pPr>
        <w:rPr>
          <w:noProof/>
          <w:lang w:eastAsia="en-IN"/>
        </w:rPr>
      </w:pPr>
    </w:p>
    <w:p w:rsidR="00BB28E7">
      <w:pPr>
        <w:rPr>
          <w:noProof/>
          <w:lang w:eastAsia="en-IN"/>
        </w:rPr>
      </w:pPr>
    </w:p>
    <w:p w:rsidR="00BB28E7">
      <w:pPr>
        <w:rPr>
          <w:noProof/>
          <w:lang w:eastAsia="en-IN"/>
        </w:rPr>
      </w:pPr>
    </w:p>
    <w:p w:rsidR="00BB28E7">
      <w:pPr>
        <w:rPr>
          <w:noProof/>
          <w:lang w:eastAsia="en-IN"/>
        </w:rPr>
      </w:pPr>
    </w:p>
    <w:p w:rsidR="00265D42">
      <w:r>
        <w:rPr>
          <w:noProof/>
          <w:lang w:eastAsia="en-IN"/>
        </w:rPr>
        <mc:AlternateContent>
          <mc:Choice Requires="wpg">
            <w:drawing>
              <wp:anchor distT="45720" distB="45720" distL="182880" distR="182880" simplePos="0" relativeHeight="251684864" behindDoc="0" locked="0" layoutInCell="1" allowOverlap="1">
                <wp:simplePos x="0" y="0"/>
                <wp:positionH relativeFrom="margin">
                  <wp:posOffset>-523862</wp:posOffset>
                </wp:positionH>
                <wp:positionV relativeFrom="margin">
                  <wp:posOffset>5543550</wp:posOffset>
                </wp:positionV>
                <wp:extent cx="2075815" cy="857250"/>
                <wp:effectExtent l="0" t="0" r="635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5815" cy="857250"/>
                          <a:chOff x="-85344" y="162040"/>
                          <a:chExt cx="3721068" cy="599759"/>
                        </a:xfrm>
                      </wpg:grpSpPr>
                      <wps:wsp xmlns:wps="http://schemas.microsoft.com/office/word/2010/wordprocessingShape">
                        <wps:cNvPr id="28" name="Rectangle 28"/>
                        <wps:cNvSpPr/>
                        <wps:spPr>
                          <a:xfrm>
                            <a:off x="68276" y="162040"/>
                            <a:ext cx="3567448" cy="19097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C27" w:rsidRPr="00767692" w:rsidP="00742C2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4"/>
                                  <w:szCs w:val="28"/>
                                </w:rPr>
                              </w:pPr>
                              <w:r w:rsidRPr="00767692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4"/>
                                  <w:szCs w:val="28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Text Box 29"/>
                        <wps:cNvSpPr txBox="1"/>
                        <wps:spPr>
                          <a:xfrm>
                            <a:off x="-85344" y="384497"/>
                            <a:ext cx="3652794" cy="377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C27" w:rsidRPr="00742C27" w:rsidP="00742C27">
                              <w:pPr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124346">
                                <w:rPr>
                                  <w:noProof/>
                                  <w:lang w:eastAsia="en-IN"/>
                                </w:rPr>
                                <w:drawing>
                                  <wp:inline distT="0" distB="0" distL="0" distR="0">
                                    <wp:extent cx="316706" cy="333375"/>
                                    <wp:effectExtent l="0" t="0" r="7620" b="0"/>
                                    <wp:docPr id="1741512630" name="Picture 1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38528353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10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9038" cy="3358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color w:val="44546A" w:themeColor="text2"/>
                                </w:rPr>
                                <w:t xml:space="preserve">   </w:t>
                              </w:r>
                              <w:r>
                                <w:rPr>
                                  <w:noProof/>
                                  <w:lang w:eastAsia="en-IN"/>
                                </w:rPr>
                                <w:drawing>
                                  <wp:inline distT="0" distB="0" distL="0" distR="0">
                                    <wp:extent cx="428625" cy="304800"/>
                                    <wp:effectExtent l="0" t="0" r="9525" b="0"/>
                                    <wp:docPr id="2065865833" name="Picture 19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70718880" name="Picture 1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11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28625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color w:val="44546A" w:themeColor="text2"/>
                                </w:rPr>
                                <w:t xml:space="preserve">   </w:t>
                              </w:r>
                              <w:r w:rsidR="009E359F">
                                <w:rPr>
                                  <w:noProof/>
                                  <w:lang w:eastAsia="en-IN"/>
                                </w:rPr>
                                <w:drawing>
                                  <wp:inline distT="0" distB="0" distL="0" distR="0">
                                    <wp:extent cx="353695" cy="323850"/>
                                    <wp:effectExtent l="0" t="0" r="8255" b="0"/>
                                    <wp:docPr id="1396010369" name="Picture 19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97633971" name="Picture 4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12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369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9E359F">
                                <w:rPr>
                                  <w:b/>
                                  <w:color w:val="44546A" w:themeColor="text2"/>
                                </w:rPr>
                                <w:t xml:space="preserve">  </w:t>
                              </w:r>
                              <w:r w:rsidR="009E359F">
                                <w:rPr>
                                  <w:noProof/>
                                  <w:lang w:eastAsia="en-IN"/>
                                </w:rPr>
                                <w:drawing>
                                  <wp:inline distT="0" distB="0" distL="0" distR="0">
                                    <wp:extent cx="381000" cy="314325"/>
                                    <wp:effectExtent l="0" t="0" r="0" b="9525"/>
                                    <wp:docPr id="1961738854" name="Picture 19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99624489" name="Picture 2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13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10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47" style="width:163.45pt;height:67.5pt;margin-top:436.5pt;margin-left:-41.25pt;mso-height-relative:margin;mso-position-horizontal-relative:margin;mso-position-vertical-relative:margin;mso-width-relative:margin;mso-wrap-distance-bottom:3.6pt;mso-wrap-distance-left:14.4pt;mso-wrap-distance-right:14.4pt;mso-wrap-distance-top:3.6pt;position:absolute;z-index:251685888" coordorigin="-853,1620" coordsize="37210,5997">
                <v:rect id="Rectangle 28" o:spid="_x0000_s1048" style="width:35675;height:1910;left:682;mso-wrap-style:square;position:absolute;top:1620;visibility:visible;v-text-anchor:middle" fillcolor="#5b9bd5" stroked="f" strokeweight="1pt">
                  <v:textbox>
                    <w:txbxContent>
                      <w:p w:rsidR="00742C27" w:rsidRPr="00767692" w:rsidP="00742C2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4"/>
                            <w:szCs w:val="28"/>
                          </w:rPr>
                        </w:pPr>
                        <w:r w:rsidRPr="00767692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4"/>
                            <w:szCs w:val="28"/>
                          </w:rPr>
                          <w:t>Interest</w:t>
                        </w:r>
                      </w:p>
                    </w:txbxContent>
                  </v:textbox>
                </v:rect>
                <v:shape id="Text Box 29" o:spid="_x0000_s1049" type="#_x0000_t202" style="width:36527;height:3773;left:-853;mso-wrap-style:square;position:absolute;top:3844;visibility:visible;v-text-anchor:top" filled="f" stroked="f" strokeweight="0.5pt">
                  <v:textbox inset=",7.2pt,,0">
                    <w:txbxContent>
                      <w:p w:rsidR="00742C27" w:rsidRPr="00742C27" w:rsidP="00742C27">
                        <w:pPr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  <w:drawing>
                          <wp:inline distT="0" distB="0" distL="0" distR="0">
                            <wp:extent cx="316706" cy="333375"/>
                            <wp:effectExtent l="0" t="0" r="762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089964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038" cy="335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color w:val="44546A" w:themeColor="text2"/>
                          </w:rPr>
                          <w:t xml:space="preserve">   </w:t>
                        </w:r>
                        <w:drawing>
                          <wp:inline distT="0" distB="0" distL="0" distR="0">
                            <wp:extent cx="428625" cy="304800"/>
                            <wp:effectExtent l="0" t="0" r="9525" b="0"/>
                            <wp:docPr id="194" name="Picture 19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4204643" name="Picture 1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11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color w:val="44546A" w:themeColor="text2"/>
                          </w:rPr>
                          <w:t xml:space="preserve">   </w:t>
                        </w:r>
                        <w:drawing>
                          <wp:inline distT="0" distB="0" distL="0" distR="0">
                            <wp:extent cx="353695" cy="323850"/>
                            <wp:effectExtent l="0" t="0" r="8255" b="0"/>
                            <wp:docPr id="195" name="Picture 19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086571" name="Picture 4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12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69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 w:rsidR="009E359F">
                          <w:rPr>
                            <w:b/>
                            <w:color w:val="44546A" w:themeColor="text2"/>
                          </w:rPr>
                          <w:t xml:space="preserve">  </w:t>
                        </w:r>
                        <w:drawing>
                          <wp:inline distT="0" distB="0" distL="0" distR="0">
                            <wp:extent cx="381000" cy="314325"/>
                            <wp:effectExtent l="0" t="0" r="0" b="9525"/>
                            <wp:docPr id="196" name="Picture 19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13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76268">
      <w:bookmarkStart w:id="0" w:name="_GoBack"/>
      <w:bookmarkEnd w:id="0"/>
      <w:r>
        <w:rPr>
          <w:noProof/>
          <w:lang w:eastAsia="en-IN"/>
        </w:rPr>
        <mc:AlternateContent>
          <mc:Choice Requires="wpg">
            <w:drawing>
              <wp:anchor distT="45720" distB="45720" distL="182880" distR="182880" simplePos="0" relativeHeight="251686912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6600825</wp:posOffset>
                </wp:positionV>
                <wp:extent cx="6686550" cy="2114550"/>
                <wp:effectExtent l="0" t="0" r="0" b="0"/>
                <wp:wrapSquare wrapText="bothSides"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86550" cy="2114550"/>
                          <a:chOff x="0" y="1"/>
                          <a:chExt cx="3567448" cy="1539568"/>
                        </a:xfrm>
                      </wpg:grpSpPr>
                      <wps:wsp xmlns:wps="http://schemas.microsoft.com/office/word/2010/wordprocessingShape">
                        <wps:cNvPr id="205" name="Rectangle 205"/>
                        <wps:cNvSpPr/>
                        <wps:spPr>
                          <a:xfrm>
                            <a:off x="0" y="1"/>
                            <a:ext cx="3567448" cy="19697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268" w:rsidRPr="00767692" w:rsidP="0087626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</w:rPr>
                              </w:pPr>
                              <w:r w:rsidRPr="00767692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</w:rPr>
                                <w:t>Training and Internship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6" name="Text Box 206"/>
                        <wps:cNvSpPr txBox="1"/>
                        <wps:spPr>
                          <a:xfrm>
                            <a:off x="0" y="196973"/>
                            <a:ext cx="3567448" cy="1342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268" w:rsidRPr="004670B6" w:rsidP="003D3D4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20" w:after="120" w:line="240" w:lineRule="auto"/>
                                <w:ind w:left="714" w:hanging="357"/>
                                <w:contextualSpacing w:val="0"/>
                                <w:rPr>
                                  <w:rFonts w:ascii="Calibri" w:hAnsi="Calibri"/>
                                  <w:szCs w:val="21"/>
                                </w:rPr>
                              </w:pPr>
                              <w:r w:rsidRPr="004670B6"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>Jul’16 to Aug’16</w:t>
                              </w:r>
                              <w:r w:rsidR="00E72B73"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>;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 xml:space="preserve"> </w:t>
                              </w:r>
                              <w:r w:rsidR="00E72B73">
                                <w:rPr>
                                  <w:rFonts w:ascii="Calibri" w:hAnsi="Calibri"/>
                                  <w:bCs/>
                                  <w:szCs w:val="21"/>
                                </w:rPr>
                                <w:t>2</w:t>
                              </w:r>
                              <w:r w:rsidRPr="00553BD8">
                                <w:rPr>
                                  <w:rFonts w:ascii="Calibri" w:hAnsi="Calibri"/>
                                  <w:bCs/>
                                  <w:szCs w:val="21"/>
                                </w:rPr>
                                <w:t xml:space="preserve"> months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szCs w:val="21"/>
                                </w:rPr>
                                <w:t xml:space="preserve"> ACABC training certificate on</w:t>
                              </w:r>
                              <w:r w:rsidRPr="004670B6">
                                <w:rPr>
                                  <w:rFonts w:ascii="Calibri" w:hAnsi="Calibri"/>
                                  <w:szCs w:val="21"/>
                                </w:rPr>
                                <w:t xml:space="preserve"> from Agri. Clin</w:t>
                              </w:r>
                              <w:r>
                                <w:rPr>
                                  <w:rFonts w:ascii="Calibri" w:hAnsi="Calibri"/>
                                  <w:szCs w:val="21"/>
                                </w:rPr>
                                <w:t>ic &amp; Agribusiness Centre</w:t>
                              </w:r>
                              <w:r w:rsidRPr="004670B6">
                                <w:rPr>
                                  <w:rFonts w:ascii="Calibri" w:hAnsi="Calibri"/>
                                  <w:szCs w:val="21"/>
                                </w:rPr>
                                <w:t>, Kau</w:t>
                              </w:r>
                              <w:r>
                                <w:rPr>
                                  <w:rFonts w:ascii="Calibri" w:hAnsi="Calibri"/>
                                  <w:szCs w:val="21"/>
                                </w:rPr>
                                <w:t>shambi,  under G</w:t>
                              </w:r>
                              <w:r w:rsidR="007C3403">
                                <w:rPr>
                                  <w:rFonts w:ascii="Calibri" w:hAnsi="Calibri"/>
                                  <w:szCs w:val="21"/>
                                </w:rPr>
                                <w:t>ovt. of India</w:t>
                              </w:r>
                              <w:r w:rsidR="002E54ED">
                                <w:rPr>
                                  <w:rFonts w:ascii="Calibri" w:hAnsi="Calibri"/>
                                  <w:szCs w:val="21"/>
                                </w:rPr>
                                <w:t xml:space="preserve"> startup scheme of </w:t>
                              </w:r>
                              <w:r w:rsidRPr="004670B6">
                                <w:rPr>
                                  <w:rFonts w:ascii="Calibri" w:hAnsi="Calibri"/>
                                  <w:szCs w:val="21"/>
                                </w:rPr>
                                <w:t>Agri</w:t>
                              </w:r>
                              <w:r>
                                <w:rPr>
                                  <w:rFonts w:ascii="Calibri" w:hAnsi="Calibri"/>
                                  <w:szCs w:val="21"/>
                                </w:rPr>
                                <w:t xml:space="preserve"> -entre</w:t>
                              </w:r>
                              <w:r w:rsidRPr="004670B6">
                                <w:rPr>
                                  <w:rFonts w:ascii="Calibri" w:hAnsi="Calibri"/>
                                  <w:szCs w:val="21"/>
                                </w:rPr>
                                <w:t>preneurship</w:t>
                              </w:r>
                              <w:r w:rsidRPr="004670B6"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>.</w:t>
                              </w:r>
                            </w:p>
                            <w:p w:rsidR="00876268" w:rsidRPr="004670B6" w:rsidP="003D3D4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20" w:after="12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ascii="Calibri" w:hAnsi="Calibri"/>
                                  <w:szCs w:val="21"/>
                                </w:rPr>
                              </w:pPr>
                              <w:r w:rsidRPr="004670B6"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>Apr’15 to Sep'15</w:t>
                              </w:r>
                              <w:r w:rsidR="00E72B73"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>;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 xml:space="preserve"> </w:t>
                              </w:r>
                              <w:r w:rsidR="00E72B73">
                                <w:rPr>
                                  <w:rFonts w:ascii="Calibri" w:hAnsi="Calibri"/>
                                  <w:bCs/>
                                  <w:szCs w:val="21"/>
                                </w:rPr>
                                <w:t>6</w:t>
                              </w:r>
                              <w:r w:rsidRPr="007C3403">
                                <w:rPr>
                                  <w:rFonts w:ascii="Calibri" w:hAnsi="Calibri"/>
                                  <w:bCs/>
                                  <w:szCs w:val="21"/>
                                </w:rPr>
                                <w:t xml:space="preserve"> months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szCs w:val="21"/>
                                </w:rPr>
                                <w:t xml:space="preserve"> job cum</w:t>
                              </w:r>
                              <w:r>
                                <w:rPr>
                                  <w:rFonts w:ascii="Calibri" w:hAnsi="Calibri"/>
                                  <w:szCs w:val="21"/>
                                </w:rPr>
                                <w:t xml:space="preserve"> summer internship</w:t>
                              </w:r>
                              <w:r w:rsidRPr="004670B6">
                                <w:rPr>
                                  <w:rFonts w:ascii="Calibri" w:hAnsi="Calibri"/>
                                  <w:szCs w:val="21"/>
                                </w:rPr>
                                <w:t xml:space="preserve"> at Angelique International Limited, Noida</w:t>
                              </w:r>
                              <w:r>
                                <w:rPr>
                                  <w:rFonts w:ascii="Calibri" w:hAnsi="Calibri"/>
                                  <w:szCs w:val="21"/>
                                </w:rPr>
                                <w:t xml:space="preserve"> as</w:t>
                              </w:r>
                              <w:r w:rsidRPr="004670B6">
                                <w:rPr>
                                  <w:rFonts w:ascii="Calibri" w:hAnsi="Calibri"/>
                                  <w:szCs w:val="21"/>
                                </w:rPr>
                                <w:t xml:space="preserve"> role of </w:t>
                              </w:r>
                              <w:r w:rsidRPr="00E72B73">
                                <w:rPr>
                                  <w:rFonts w:ascii="Calibri" w:hAnsi="Calibri"/>
                                  <w:szCs w:val="21"/>
                                </w:rPr>
                                <w:t>Plant He</w:t>
                              </w:r>
                              <w:r w:rsidRPr="00E72B73">
                                <w:rPr>
                                  <w:rFonts w:ascii="Calibri" w:hAnsi="Calibri"/>
                                  <w:szCs w:val="21"/>
                                </w:rPr>
                                <w:t xml:space="preserve">ad </w:t>
                              </w:r>
                              <w:r>
                                <w:rPr>
                                  <w:rFonts w:ascii="Calibri" w:hAnsi="Calibri"/>
                                  <w:szCs w:val="21"/>
                                </w:rPr>
                                <w:t>at Benin Tractor Sarl, Benin</w:t>
                              </w:r>
                              <w:r w:rsidRPr="004670B6"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 xml:space="preserve">. </w:t>
                              </w:r>
                            </w:p>
                            <w:p w:rsidR="00876268" w:rsidRPr="004670B6" w:rsidP="003D3D4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20" w:after="12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ascii="Calibri" w:hAnsi="Calibri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>Jul’08 to Aug’08;</w:t>
                              </w:r>
                              <w:r w:rsidR="007C3403">
                                <w:rPr>
                                  <w:rFonts w:ascii="Calibri" w:hAnsi="Calibri"/>
                                  <w:b/>
                                  <w:bCs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szCs w:val="21"/>
                                </w:rPr>
                                <w:t>2</w:t>
                              </w:r>
                              <w:r w:rsidRPr="007C3403">
                                <w:rPr>
                                  <w:rFonts w:ascii="Calibri" w:hAnsi="Calibri"/>
                                  <w:bCs/>
                                  <w:szCs w:val="21"/>
                                </w:rPr>
                                <w:t xml:space="preserve"> months</w:t>
                              </w:r>
                              <w:r w:rsidR="007C3403">
                                <w:rPr>
                                  <w:rFonts w:ascii="Calibri" w:hAnsi="Calibri"/>
                                  <w:szCs w:val="21"/>
                                </w:rPr>
                                <w:t xml:space="preserve"> intense</w:t>
                              </w:r>
                              <w:r w:rsidRPr="004670B6">
                                <w:rPr>
                                  <w:rFonts w:ascii="Calibri" w:hAnsi="Calibri"/>
                                  <w:szCs w:val="21"/>
                                </w:rPr>
                                <w:t xml:space="preserve"> product </w:t>
                              </w:r>
                              <w:r w:rsidR="007C3403">
                                <w:rPr>
                                  <w:rFonts w:ascii="Calibri" w:hAnsi="Calibri"/>
                                  <w:szCs w:val="21"/>
                                </w:rPr>
                                <w:t xml:space="preserve">field </w:t>
                              </w:r>
                              <w:r w:rsidRPr="004670B6">
                                <w:rPr>
                                  <w:rFonts w:ascii="Calibri" w:hAnsi="Calibri"/>
                                  <w:szCs w:val="21"/>
                                </w:rPr>
                                <w:t xml:space="preserve">training at International Tractors Limited, Hoshiarpur for tractor driving with farm equipment such as Rotavator, Disc harrow, Disc plough, MB plough, </w:t>
                              </w:r>
                              <w:r w:rsidRPr="004670B6" w:rsidR="00767692">
                                <w:rPr>
                                  <w:rFonts w:ascii="Calibri" w:hAnsi="Calibri"/>
                                  <w:szCs w:val="21"/>
                                </w:rPr>
                                <w:t xml:space="preserve">Disc </w:t>
                              </w:r>
                              <w:r w:rsidRPr="004670B6">
                                <w:rPr>
                                  <w:rFonts w:ascii="Calibri" w:hAnsi="Calibri"/>
                                  <w:szCs w:val="21"/>
                                </w:rPr>
                                <w:t>Ridger, Cultivator etc. dismantling and assembly of tractor engine, Gear box, Transmission, Clutch assembly, Hydraulic system, Electrical sys</w:t>
                              </w:r>
                              <w:r w:rsidR="007C3403">
                                <w:rPr>
                                  <w:rFonts w:ascii="Calibri" w:hAnsi="Calibri"/>
                                  <w:szCs w:val="21"/>
                                </w:rPr>
                                <w:t>tem, instrument panel and ROPs.</w:t>
                              </w:r>
                            </w:p>
                            <w:p w:rsidR="00876268" w:rsidRPr="00876268" w:rsidP="003D3D4D">
                              <w:pPr>
                                <w:spacing w:before="120" w:after="0" w:line="288" w:lineRule="auto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pStyle w:val="ListParagraph"/>
                                <w:spacing w:before="120" w:after="0" w:line="288" w:lineRule="auto"/>
                                <w:ind w:left="1080"/>
                                <w:contextualSpacing w:val="0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pStyle w:val="ListParagraph"/>
                                <w:spacing w:before="120" w:after="0" w:line="288" w:lineRule="auto"/>
                                <w:ind w:left="1080"/>
                                <w:contextualSpacing w:val="0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pStyle w:val="ListParagraph"/>
                                <w:spacing w:before="120" w:after="0" w:line="288" w:lineRule="auto"/>
                                <w:ind w:left="1080"/>
                                <w:contextualSpacing w:val="0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pStyle w:val="ListParagraph"/>
                                <w:spacing w:before="120" w:after="0" w:line="288" w:lineRule="auto"/>
                                <w:ind w:left="1080"/>
                                <w:contextualSpacing w:val="0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pStyle w:val="ListParagraph"/>
                                <w:spacing w:before="120" w:after="0" w:line="288" w:lineRule="auto"/>
                                <w:ind w:left="1080"/>
                                <w:contextualSpacing w:val="0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pStyle w:val="ListParagraph"/>
                                <w:spacing w:before="120" w:after="0" w:line="288" w:lineRule="auto"/>
                                <w:ind w:left="1080"/>
                                <w:contextualSpacing w:val="0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pStyle w:val="ListParagraph"/>
                                <w:spacing w:before="120" w:after="0" w:line="288" w:lineRule="auto"/>
                                <w:ind w:left="1080"/>
                                <w:contextualSpacing w:val="0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pStyle w:val="ListParagraph"/>
                                <w:spacing w:before="120" w:after="0" w:line="288" w:lineRule="auto"/>
                                <w:ind w:left="1080"/>
                                <w:contextualSpacing w:val="0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pStyle w:val="ListParagraph"/>
                                <w:spacing w:before="120" w:after="0" w:line="288" w:lineRule="auto"/>
                                <w:ind w:left="1080"/>
                                <w:contextualSpacing w:val="0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spacing w:before="120" w:after="0" w:line="288" w:lineRule="auto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RPr="00124346" w:rsidP="003D3D4D">
                              <w:pPr>
                                <w:spacing w:before="120" w:after="0" w:line="288" w:lineRule="auto"/>
                                <w:jc w:val="both"/>
                                <w:rPr>
                                  <w:rFonts w:asciiTheme="majorHAnsi" w:hAnsiTheme="majorHAnsi"/>
                                  <w:szCs w:val="20"/>
                                </w:rPr>
                              </w:pPr>
                            </w:p>
                            <w:p w:rsidR="00876268" w:rsidP="003D3D4D">
                              <w:pPr>
                                <w:spacing w:before="120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" o:spid="_x0000_s1050" style="width:526.5pt;height:166.5pt;margin-top:519.75pt;margin-left:-31.5pt;mso-height-relative:margin;mso-position-horizontal-relative:margin;mso-position-vertical-relative:margin;mso-width-relative:margin;mso-wrap-distance-bottom:3.6pt;mso-wrap-distance-left:14.4pt;mso-wrap-distance-right:14.4pt;mso-wrap-distance-top:3.6pt;position:absolute;z-index:251687936" coordsize="35674,15395">
                <v:rect id="Rectangle 205" o:spid="_x0000_s1051" style="width:35674;height:1969;mso-wrap-style:square;position:absolute;visibility:visible;v-text-anchor:middle" fillcolor="#5b9bd5" stroked="f" strokeweight="1pt">
                  <v:textbox>
                    <w:txbxContent>
                      <w:p w:rsidR="00876268" w:rsidRPr="00767692" w:rsidP="0087626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6"/>
                            <w:szCs w:val="26"/>
                          </w:rPr>
                        </w:pPr>
                        <w:r w:rsidRPr="00767692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pacing w:val="20"/>
                            <w:sz w:val="26"/>
                            <w:szCs w:val="26"/>
                          </w:rPr>
                          <w:t>Training and Internship</w:t>
                        </w:r>
                      </w:p>
                    </w:txbxContent>
                  </v:textbox>
                </v:rect>
                <v:shape id="Text Box 206" o:spid="_x0000_s1052" type="#_x0000_t202" style="width:35674;height:13426;mso-wrap-style:square;position:absolute;top:1969;visibility:visible;v-text-anchor:top" filled="f" stroked="f" strokeweight="0.5pt">
                  <v:textbox inset=",7.2pt,,0">
                    <w:txbxContent>
                      <w:p w:rsidR="00876268" w:rsidRPr="004670B6" w:rsidP="003D3D4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20" w:after="120" w:line="240" w:lineRule="auto"/>
                          <w:ind w:left="714" w:hanging="357"/>
                          <w:contextualSpacing w:val="0"/>
                          <w:rPr>
                            <w:rFonts w:ascii="Calibri" w:hAnsi="Calibri"/>
                            <w:szCs w:val="21"/>
                          </w:rPr>
                        </w:pPr>
                        <w:r w:rsidRPr="004670B6"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>Jul’16 to Aug’16</w:t>
                        </w:r>
                        <w:r w:rsidR="00E72B73"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>;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 xml:space="preserve"> </w:t>
                        </w:r>
                        <w:r w:rsidR="00E72B73">
                          <w:rPr>
                            <w:rFonts w:ascii="Calibri" w:hAnsi="Calibri"/>
                            <w:bCs/>
                            <w:szCs w:val="21"/>
                          </w:rPr>
                          <w:t>2</w:t>
                        </w:r>
                        <w:r w:rsidRPr="00553BD8">
                          <w:rPr>
                            <w:rFonts w:ascii="Calibri" w:hAnsi="Calibri"/>
                            <w:bCs/>
                            <w:szCs w:val="21"/>
                          </w:rPr>
                          <w:t xml:space="preserve"> months</w:t>
                        </w:r>
                        <w:r>
                          <w:rPr>
                            <w:rFonts w:ascii="Calibri" w:hAnsi="Calibri"/>
                            <w:bCs/>
                            <w:szCs w:val="21"/>
                          </w:rPr>
                          <w:t xml:space="preserve"> ACABC training certificate on</w:t>
                        </w:r>
                        <w:r w:rsidRPr="004670B6">
                          <w:rPr>
                            <w:rFonts w:ascii="Calibri" w:hAnsi="Calibri"/>
                            <w:szCs w:val="21"/>
                          </w:rPr>
                          <w:t xml:space="preserve"> from Agri. Clin</w:t>
                        </w:r>
                        <w:r>
                          <w:rPr>
                            <w:rFonts w:ascii="Calibri" w:hAnsi="Calibri"/>
                            <w:szCs w:val="21"/>
                          </w:rPr>
                          <w:t>ic &amp; Agribusiness Centre</w:t>
                        </w:r>
                        <w:r w:rsidRPr="004670B6">
                          <w:rPr>
                            <w:rFonts w:ascii="Calibri" w:hAnsi="Calibri"/>
                            <w:szCs w:val="21"/>
                          </w:rPr>
                          <w:t>, Kau</w:t>
                        </w:r>
                        <w:r>
                          <w:rPr>
                            <w:rFonts w:ascii="Calibri" w:hAnsi="Calibri"/>
                            <w:szCs w:val="21"/>
                          </w:rPr>
                          <w:t>shambi,  under G</w:t>
                        </w:r>
                        <w:r w:rsidR="007C3403">
                          <w:rPr>
                            <w:rFonts w:ascii="Calibri" w:hAnsi="Calibri"/>
                            <w:szCs w:val="21"/>
                          </w:rPr>
                          <w:t>ovt. of India</w:t>
                        </w:r>
                        <w:r w:rsidR="002E54ED">
                          <w:rPr>
                            <w:rFonts w:ascii="Calibri" w:hAnsi="Calibri"/>
                            <w:szCs w:val="21"/>
                          </w:rPr>
                          <w:t xml:space="preserve"> startup scheme of </w:t>
                        </w:r>
                        <w:r w:rsidRPr="004670B6">
                          <w:rPr>
                            <w:rFonts w:ascii="Calibri" w:hAnsi="Calibri"/>
                            <w:szCs w:val="21"/>
                          </w:rPr>
                          <w:t>Agri</w:t>
                        </w:r>
                        <w:r>
                          <w:rPr>
                            <w:rFonts w:ascii="Calibri" w:hAnsi="Calibri"/>
                            <w:szCs w:val="21"/>
                          </w:rPr>
                          <w:t xml:space="preserve"> -entre</w:t>
                        </w:r>
                        <w:r w:rsidRPr="004670B6">
                          <w:rPr>
                            <w:rFonts w:ascii="Calibri" w:hAnsi="Calibri"/>
                            <w:szCs w:val="21"/>
                          </w:rPr>
                          <w:t>preneurship</w:t>
                        </w:r>
                        <w:r w:rsidRPr="004670B6"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>.</w:t>
                        </w:r>
                      </w:p>
                      <w:p w:rsidR="00876268" w:rsidRPr="004670B6" w:rsidP="003D3D4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20" w:after="12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ascii="Calibri" w:hAnsi="Calibri"/>
                            <w:szCs w:val="21"/>
                          </w:rPr>
                        </w:pPr>
                        <w:r w:rsidRPr="004670B6"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>Apr’15 to Sep'15</w:t>
                        </w:r>
                        <w:r w:rsidR="00E72B73"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>;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 xml:space="preserve"> </w:t>
                        </w:r>
                        <w:r w:rsidR="00E72B73">
                          <w:rPr>
                            <w:rFonts w:ascii="Calibri" w:hAnsi="Calibri"/>
                            <w:bCs/>
                            <w:szCs w:val="21"/>
                          </w:rPr>
                          <w:t>6</w:t>
                        </w:r>
                        <w:r w:rsidRPr="007C3403">
                          <w:rPr>
                            <w:rFonts w:ascii="Calibri" w:hAnsi="Calibri"/>
                            <w:bCs/>
                            <w:szCs w:val="21"/>
                          </w:rPr>
                          <w:t xml:space="preserve"> months</w:t>
                        </w:r>
                        <w:r>
                          <w:rPr>
                            <w:rFonts w:ascii="Calibri" w:hAnsi="Calibri"/>
                            <w:bCs/>
                            <w:szCs w:val="21"/>
                          </w:rPr>
                          <w:t xml:space="preserve"> job cum</w:t>
                        </w:r>
                        <w:r>
                          <w:rPr>
                            <w:rFonts w:ascii="Calibri" w:hAnsi="Calibri"/>
                            <w:szCs w:val="21"/>
                          </w:rPr>
                          <w:t xml:space="preserve"> summer internship</w:t>
                        </w:r>
                        <w:r w:rsidRPr="004670B6">
                          <w:rPr>
                            <w:rFonts w:ascii="Calibri" w:hAnsi="Calibri"/>
                            <w:szCs w:val="21"/>
                          </w:rPr>
                          <w:t xml:space="preserve"> at Angelique International Limited, Noida</w:t>
                        </w:r>
                        <w:r>
                          <w:rPr>
                            <w:rFonts w:ascii="Calibri" w:hAnsi="Calibri"/>
                            <w:szCs w:val="21"/>
                          </w:rPr>
                          <w:t xml:space="preserve"> as</w:t>
                        </w:r>
                        <w:r w:rsidRPr="004670B6">
                          <w:rPr>
                            <w:rFonts w:ascii="Calibri" w:hAnsi="Calibri"/>
                            <w:szCs w:val="21"/>
                          </w:rPr>
                          <w:t xml:space="preserve"> role of </w:t>
                        </w:r>
                        <w:r w:rsidRPr="00E72B73">
                          <w:rPr>
                            <w:rFonts w:ascii="Calibri" w:hAnsi="Calibri"/>
                            <w:szCs w:val="21"/>
                          </w:rPr>
                          <w:t>Plant He</w:t>
                        </w:r>
                        <w:r w:rsidRPr="00E72B73">
                          <w:rPr>
                            <w:rFonts w:ascii="Calibri" w:hAnsi="Calibri"/>
                            <w:szCs w:val="21"/>
                          </w:rPr>
                          <w:t xml:space="preserve">ad </w:t>
                        </w:r>
                        <w:r>
                          <w:rPr>
                            <w:rFonts w:ascii="Calibri" w:hAnsi="Calibri"/>
                            <w:szCs w:val="21"/>
                          </w:rPr>
                          <w:t>at Benin Tractor Sarl, Benin</w:t>
                        </w:r>
                        <w:r w:rsidRPr="004670B6"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 xml:space="preserve">. </w:t>
                        </w:r>
                      </w:p>
                      <w:p w:rsidR="00876268" w:rsidRPr="004670B6" w:rsidP="003D3D4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20" w:after="12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ascii="Calibri" w:hAnsi="Calibri"/>
                            <w:szCs w:val="21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>Jul’08 to Aug’08;</w:t>
                        </w:r>
                        <w:r w:rsidR="007C3403">
                          <w:rPr>
                            <w:rFonts w:ascii="Calibri" w:hAnsi="Calibri"/>
                            <w:b/>
                            <w:bCs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Cs/>
                            <w:szCs w:val="21"/>
                          </w:rPr>
                          <w:t>2</w:t>
                        </w:r>
                        <w:r w:rsidRPr="007C3403">
                          <w:rPr>
                            <w:rFonts w:ascii="Calibri" w:hAnsi="Calibri"/>
                            <w:bCs/>
                            <w:szCs w:val="21"/>
                          </w:rPr>
                          <w:t xml:space="preserve"> months</w:t>
                        </w:r>
                        <w:r w:rsidR="007C3403">
                          <w:rPr>
                            <w:rFonts w:ascii="Calibri" w:hAnsi="Calibri"/>
                            <w:szCs w:val="21"/>
                          </w:rPr>
                          <w:t xml:space="preserve"> intense</w:t>
                        </w:r>
                        <w:r w:rsidRPr="004670B6">
                          <w:rPr>
                            <w:rFonts w:ascii="Calibri" w:hAnsi="Calibri"/>
                            <w:szCs w:val="21"/>
                          </w:rPr>
                          <w:t xml:space="preserve"> product </w:t>
                        </w:r>
                        <w:r w:rsidR="007C3403">
                          <w:rPr>
                            <w:rFonts w:ascii="Calibri" w:hAnsi="Calibri"/>
                            <w:szCs w:val="21"/>
                          </w:rPr>
                          <w:t xml:space="preserve">field </w:t>
                        </w:r>
                        <w:r w:rsidRPr="004670B6">
                          <w:rPr>
                            <w:rFonts w:ascii="Calibri" w:hAnsi="Calibri"/>
                            <w:szCs w:val="21"/>
                          </w:rPr>
                          <w:t xml:space="preserve">training at International Tractors Limited, Hoshiarpur for tractor driving with farm equipment such as Rotavator, Disc harrow, Disc plough, MB plough, </w:t>
                        </w:r>
                        <w:r w:rsidRPr="004670B6" w:rsidR="00767692">
                          <w:rPr>
                            <w:rFonts w:ascii="Calibri" w:hAnsi="Calibri"/>
                            <w:szCs w:val="21"/>
                          </w:rPr>
                          <w:t xml:space="preserve">Disc </w:t>
                        </w:r>
                        <w:r w:rsidRPr="004670B6">
                          <w:rPr>
                            <w:rFonts w:ascii="Calibri" w:hAnsi="Calibri"/>
                            <w:szCs w:val="21"/>
                          </w:rPr>
                          <w:t>Ridger, Cultivator etc. dismantling and assembly of tractor engine, Gear box, Transmission, Clutch assembly, Hydraulic system, Electrical sys</w:t>
                        </w:r>
                        <w:r w:rsidR="007C3403">
                          <w:rPr>
                            <w:rFonts w:ascii="Calibri" w:hAnsi="Calibri"/>
                            <w:szCs w:val="21"/>
                          </w:rPr>
                          <w:t>tem, instrument panel and ROPs.</w:t>
                        </w:r>
                      </w:p>
                      <w:p w:rsidR="00876268" w:rsidRPr="00876268" w:rsidP="003D3D4D">
                        <w:pPr>
                          <w:spacing w:before="120" w:after="0" w:line="288" w:lineRule="auto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pStyle w:val="ListParagraph"/>
                          <w:spacing w:before="120" w:after="0" w:line="288" w:lineRule="auto"/>
                          <w:ind w:left="1080"/>
                          <w:contextualSpacing w:val="0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pStyle w:val="ListParagraph"/>
                          <w:spacing w:before="120" w:after="0" w:line="288" w:lineRule="auto"/>
                          <w:ind w:left="1080"/>
                          <w:contextualSpacing w:val="0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pStyle w:val="ListParagraph"/>
                          <w:spacing w:before="120" w:after="0" w:line="288" w:lineRule="auto"/>
                          <w:ind w:left="1080"/>
                          <w:contextualSpacing w:val="0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pStyle w:val="ListParagraph"/>
                          <w:spacing w:before="120" w:after="0" w:line="288" w:lineRule="auto"/>
                          <w:ind w:left="1080"/>
                          <w:contextualSpacing w:val="0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pStyle w:val="ListParagraph"/>
                          <w:spacing w:before="120" w:after="0" w:line="288" w:lineRule="auto"/>
                          <w:ind w:left="1080"/>
                          <w:contextualSpacing w:val="0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pStyle w:val="ListParagraph"/>
                          <w:spacing w:before="120" w:after="0" w:line="288" w:lineRule="auto"/>
                          <w:ind w:left="1080"/>
                          <w:contextualSpacing w:val="0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pStyle w:val="ListParagraph"/>
                          <w:spacing w:before="120" w:after="0" w:line="288" w:lineRule="auto"/>
                          <w:ind w:left="1080"/>
                          <w:contextualSpacing w:val="0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pStyle w:val="ListParagraph"/>
                          <w:spacing w:before="120" w:after="0" w:line="288" w:lineRule="auto"/>
                          <w:ind w:left="1080"/>
                          <w:contextualSpacing w:val="0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pStyle w:val="ListParagraph"/>
                          <w:spacing w:before="120" w:after="0" w:line="288" w:lineRule="auto"/>
                          <w:ind w:left="1080"/>
                          <w:contextualSpacing w:val="0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spacing w:before="120" w:after="0" w:line="288" w:lineRule="auto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RPr="00124346" w:rsidP="003D3D4D">
                        <w:pPr>
                          <w:spacing w:before="120" w:after="0" w:line="288" w:lineRule="auto"/>
                          <w:jc w:val="both"/>
                          <w:rPr>
                            <w:rFonts w:asciiTheme="majorHAnsi" w:hAnsiTheme="majorHAnsi"/>
                            <w:szCs w:val="20"/>
                          </w:rPr>
                        </w:pPr>
                      </w:p>
                      <w:p w:rsidR="00876268" w:rsidP="003D3D4D">
                        <w:pPr>
                          <w:spacing w:before="120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76268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-314325</wp:posOffset>
                </wp:positionV>
                <wp:extent cx="6305550" cy="352425"/>
                <wp:effectExtent l="0" t="0" r="19050" b="28575"/>
                <wp:wrapNone/>
                <wp:docPr id="14652685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055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742" w:rsidRPr="000F5742" w:rsidP="000F574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0F5742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Job Profile &amp; Accomplishments</w:t>
                            </w:r>
                          </w:p>
                          <w:p w:rsidR="000F5742" w:rsidP="000F5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53" style="width:496.5pt;height:27.75pt;margin-top:-24.75pt;margin-left:-0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9984" fillcolor="#5b9bd5" strokecolor="#1f4d78" strokeweight="1pt">
                <v:textbox>
                  <w:txbxContent>
                    <w:p w:rsidR="000F5742" w:rsidRPr="000F5742" w:rsidP="000F574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0F5742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Job Profile &amp; Accomplishments</w:t>
                      </w:r>
                    </w:p>
                    <w:p w:rsidR="000F5742" w:rsidP="000F57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5742" w:rsidRPr="00377DA2" w:rsidP="000F5742">
      <w:pPr>
        <w:pStyle w:val="ListParagraph"/>
        <w:numPr>
          <w:ilvl w:val="0"/>
          <w:numId w:val="2"/>
        </w:numPr>
        <w:spacing w:after="0" w:line="288" w:lineRule="auto"/>
        <w:ind w:left="426" w:hanging="425"/>
        <w:jc w:val="both"/>
        <w:rPr>
          <w:rFonts w:ascii="Calibri" w:hAnsi="Calibri"/>
          <w:b/>
          <w:szCs w:val="20"/>
        </w:rPr>
      </w:pPr>
      <w:r w:rsidRPr="00377DA2">
        <w:rPr>
          <w:rFonts w:ascii="Calibri" w:hAnsi="Calibri"/>
          <w:b/>
          <w:spacing w:val="20"/>
          <w:szCs w:val="20"/>
        </w:rPr>
        <w:t>Self Employed</w:t>
      </w:r>
      <w:r w:rsidRPr="00377DA2">
        <w:rPr>
          <w:rFonts w:ascii="Calibri" w:hAnsi="Calibri"/>
          <w:b/>
          <w:szCs w:val="20"/>
        </w:rPr>
        <w:t>:</w:t>
      </w:r>
    </w:p>
    <w:p w:rsidR="000F5742" w:rsidRPr="00452BF1" w:rsidP="00BB28E7">
      <w:pPr>
        <w:pStyle w:val="ListParagraph"/>
        <w:numPr>
          <w:ilvl w:val="1"/>
          <w:numId w:val="2"/>
        </w:numPr>
        <w:spacing w:after="0" w:line="240" w:lineRule="auto"/>
        <w:ind w:left="709" w:hanging="284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Consultant at M/s Gramassy Group, Pune for meat processing unit, packaging, marketing and distribution. Participated in procurement for series supplies and new product development &amp; supplier quality assurance.</w:t>
      </w:r>
    </w:p>
    <w:p w:rsidR="000F5742" w:rsidRPr="00452BF1" w:rsidP="00BB28E7">
      <w:pPr>
        <w:pStyle w:val="ListParagraph"/>
        <w:numPr>
          <w:ilvl w:val="1"/>
          <w:numId w:val="2"/>
        </w:numPr>
        <w:spacing w:after="0" w:line="240" w:lineRule="auto"/>
        <w:ind w:left="709" w:hanging="284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Business Partner at Barker’ Food Products, Allahabad for </w:t>
      </w:r>
      <w:r w:rsidR="00BB28E7">
        <w:rPr>
          <w:rFonts w:ascii="Calibri" w:hAnsi="Calibri"/>
          <w:sz w:val="20"/>
          <w:szCs w:val="20"/>
        </w:rPr>
        <w:t xml:space="preserve">Live-stock, plantation, contract farming etc. </w:t>
      </w:r>
    </w:p>
    <w:p w:rsidR="000F5742" w:rsidRPr="00377DA2" w:rsidP="002E54ED">
      <w:pPr>
        <w:pStyle w:val="ListParagraph"/>
        <w:numPr>
          <w:ilvl w:val="0"/>
          <w:numId w:val="2"/>
        </w:numPr>
        <w:spacing w:before="120" w:after="0" w:line="288" w:lineRule="auto"/>
        <w:ind w:left="425" w:hanging="425"/>
        <w:contextualSpacing w:val="0"/>
        <w:jc w:val="both"/>
        <w:rPr>
          <w:rFonts w:ascii="Calibri" w:hAnsi="Calibri"/>
          <w:szCs w:val="20"/>
        </w:rPr>
      </w:pPr>
      <w:r w:rsidRPr="00377DA2">
        <w:rPr>
          <w:rFonts w:ascii="Calibri" w:hAnsi="Calibri"/>
          <w:b/>
          <w:spacing w:val="20"/>
          <w:szCs w:val="20"/>
        </w:rPr>
        <w:t>Sr. Manager – Export</w:t>
      </w:r>
      <w:r w:rsidRPr="00377DA2">
        <w:rPr>
          <w:rFonts w:ascii="Calibri" w:hAnsi="Calibri"/>
          <w:szCs w:val="20"/>
        </w:rPr>
        <w:t xml:space="preserve"> at Angelique International Ltd.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709" w:hanging="283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Angelique International Limited is an Engineering, Procurement &amp; Construction (EPC) Company based at Noida, has a joint venture with Govt. of Benin on Benin Tractor Sarl, Ouidah for production and distribution of farm tractor in the country.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709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Ensured proper functioning of the plant namely </w:t>
      </w:r>
      <w:r w:rsidRPr="00452BF1">
        <w:rPr>
          <w:rFonts w:ascii="Calibri" w:hAnsi="Calibri"/>
          <w:b/>
          <w:sz w:val="20"/>
          <w:szCs w:val="20"/>
        </w:rPr>
        <w:t xml:space="preserve">“Benin Tractor SA” </w:t>
      </w:r>
      <w:r w:rsidRPr="00452BF1">
        <w:rPr>
          <w:rFonts w:ascii="Calibri" w:hAnsi="Calibri"/>
          <w:sz w:val="20"/>
          <w:szCs w:val="20"/>
        </w:rPr>
        <w:t xml:space="preserve">as </w:t>
      </w:r>
      <w:r w:rsidRPr="00452BF1">
        <w:rPr>
          <w:rFonts w:ascii="Calibri" w:hAnsi="Calibri"/>
          <w:b/>
          <w:sz w:val="20"/>
          <w:szCs w:val="20"/>
        </w:rPr>
        <w:t>Plant Head</w:t>
      </w:r>
      <w:r w:rsidRPr="00452BF1">
        <w:rPr>
          <w:rFonts w:ascii="Calibri" w:hAnsi="Calibri"/>
          <w:sz w:val="20"/>
          <w:szCs w:val="20"/>
        </w:rPr>
        <w:t xml:space="preserve"> and Coordinated and liaised with ministry and other stakeholders for business development in the country.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709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Forecasted annual business plan, budgeting, recruitment and selection, training, economy of scale and cost control management</w:t>
      </w:r>
    </w:p>
    <w:p w:rsidR="000F5742" w:rsidRPr="00B66EA3" w:rsidP="00767692">
      <w:pPr>
        <w:spacing w:after="0" w:line="288" w:lineRule="auto"/>
        <w:ind w:left="349"/>
        <w:jc w:val="both"/>
        <w:rPr>
          <w:rFonts w:ascii="Calibri" w:hAnsi="Calibri"/>
          <w:b/>
          <w:spacing w:val="20"/>
          <w:szCs w:val="20"/>
        </w:rPr>
      </w:pP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High</w:t>
      </w: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light</w:t>
      </w: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s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Achieved import order</w:t>
      </w:r>
      <w:r w:rsidR="00267108">
        <w:rPr>
          <w:rFonts w:ascii="Calibri" w:hAnsi="Calibri"/>
          <w:sz w:val="20"/>
          <w:szCs w:val="20"/>
        </w:rPr>
        <w:t xml:space="preserve"> for 500 units of 60Hp tractors (Mahindra) with matching implements.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Accomplished provisional receiving certificate from Gov. of Benin for supplied 100 units of tractors, tipping trailors and 3 bottom disc plough.</w:t>
      </w:r>
    </w:p>
    <w:p w:rsidR="000F5742" w:rsidRPr="00452BF1" w:rsidP="000F5742">
      <w:pPr>
        <w:spacing w:after="0" w:line="288" w:lineRule="auto"/>
        <w:ind w:left="426"/>
        <w:jc w:val="both"/>
        <w:rPr>
          <w:rFonts w:ascii="Calibri" w:hAnsi="Calibri"/>
          <w:sz w:val="20"/>
          <w:szCs w:val="20"/>
        </w:rPr>
      </w:pPr>
    </w:p>
    <w:p w:rsidR="000F5742" w:rsidRPr="00377DA2" w:rsidP="000F5742">
      <w:pPr>
        <w:pStyle w:val="ListParagraph"/>
        <w:numPr>
          <w:ilvl w:val="0"/>
          <w:numId w:val="2"/>
        </w:numPr>
        <w:spacing w:after="0" w:line="288" w:lineRule="auto"/>
        <w:ind w:left="567" w:hanging="425"/>
        <w:jc w:val="both"/>
        <w:rPr>
          <w:rFonts w:ascii="Calibri" w:hAnsi="Calibri"/>
          <w:szCs w:val="20"/>
        </w:rPr>
      </w:pPr>
      <w:r w:rsidRPr="00377DA2">
        <w:rPr>
          <w:rFonts w:ascii="Calibri" w:hAnsi="Calibri"/>
          <w:b/>
          <w:szCs w:val="20"/>
        </w:rPr>
        <w:t>Manger – Exports</w:t>
      </w:r>
      <w:r w:rsidRPr="00377DA2">
        <w:rPr>
          <w:rFonts w:ascii="Calibri" w:hAnsi="Calibri"/>
          <w:szCs w:val="20"/>
        </w:rPr>
        <w:t xml:space="preserve"> at International Tractors Limited.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993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International Tractors Limited is the major company, involved in manufacturing and exporting </w:t>
      </w:r>
      <w:hyperlink r:id="rId14" w:tooltip="Tractors" w:history="1">
        <w:r w:rsidRPr="00452BF1">
          <w:rPr>
            <w:rFonts w:ascii="Calibri" w:hAnsi="Calibri"/>
            <w:sz w:val="20"/>
            <w:szCs w:val="20"/>
          </w:rPr>
          <w:t>tractors</w:t>
        </w:r>
      </w:hyperlink>
      <w:r w:rsidRPr="00452BF1">
        <w:rPr>
          <w:rFonts w:ascii="Calibri" w:hAnsi="Calibri"/>
          <w:sz w:val="20"/>
          <w:szCs w:val="20"/>
        </w:rPr>
        <w:t>, farm equipment and accessories. Since its inception in 1996, ITL has come a long way to become the No.1 tractor brand in 4 countries (Nepal, Bangladesh, Algeria, Myanmar) &amp; is the 3rd largest tractor manufacturer in India.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993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Monitored complete commercial documentation for export-import trade in compliance with statutory regulations and tracking various Export benefits. 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993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Supervised interaction with govt. departments and regulatory authorities for obtaining licenses /closure of Licenses / sanctions &amp; ensuring compliance with various statutory obligations. 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993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 w:cs="Tahoma"/>
          <w:color w:val="262626" w:themeColor="text1" w:themeTint="D9"/>
          <w:sz w:val="20"/>
          <w:szCs w:val="20"/>
        </w:rPr>
        <w:t>Administered LC/TT payments by coordinating with country managers for meeting export productions.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993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 w:cs="Tahoma"/>
          <w:color w:val="262626" w:themeColor="text1" w:themeTint="D9"/>
          <w:sz w:val="20"/>
          <w:szCs w:val="20"/>
        </w:rPr>
        <w:t xml:space="preserve">Managed the export functions and maintaining various statutory records/documents for the same. 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993"/>
        <w:jc w:val="both"/>
        <w:rPr>
          <w:rFonts w:ascii="Calibri" w:hAnsi="Calibri"/>
          <w:b/>
          <w:sz w:val="20"/>
          <w:szCs w:val="20"/>
        </w:rPr>
      </w:pPr>
      <w:r w:rsidRPr="00452BF1">
        <w:rPr>
          <w:rFonts w:ascii="Calibri" w:hAnsi="Calibri" w:cs="Tahoma"/>
          <w:color w:val="262626" w:themeColor="text1" w:themeTint="D9"/>
          <w:sz w:val="20"/>
          <w:szCs w:val="20"/>
        </w:rPr>
        <w:t xml:space="preserve">Handled export production on assembly line, new product development, </w:t>
      </w:r>
      <w:r w:rsidRPr="00452BF1">
        <w:rPr>
          <w:rFonts w:ascii="Calibri" w:hAnsi="Calibri" w:cs="Tahoma"/>
          <w:b/>
          <w:color w:val="262626" w:themeColor="text1" w:themeTint="D9"/>
          <w:sz w:val="20"/>
          <w:szCs w:val="20"/>
        </w:rPr>
        <w:t xml:space="preserve">Release of BOM, container arrangement </w:t>
      </w:r>
      <w:r w:rsidRPr="00452BF1">
        <w:rPr>
          <w:rFonts w:ascii="Calibri" w:hAnsi="Calibri" w:cs="Tahoma"/>
          <w:color w:val="262626" w:themeColor="text1" w:themeTint="D9"/>
          <w:sz w:val="20"/>
          <w:szCs w:val="20"/>
        </w:rPr>
        <w:t>and final dispatch of products</w:t>
      </w:r>
      <w:r w:rsidRPr="00452BF1">
        <w:rPr>
          <w:rFonts w:ascii="Calibri" w:hAnsi="Calibri" w:cs="Tahoma"/>
          <w:b/>
          <w:color w:val="262626" w:themeColor="text1" w:themeTint="D9"/>
          <w:sz w:val="20"/>
          <w:szCs w:val="20"/>
        </w:rPr>
        <w:t>.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993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 w:cs="Tahoma"/>
          <w:color w:val="262626" w:themeColor="text1" w:themeTint="D9"/>
          <w:sz w:val="20"/>
          <w:szCs w:val="20"/>
        </w:rPr>
        <w:t>Liaised with with R&amp;D, PPC, Assembly line, QC audit, Billing and dispatch Teams at Sonalika plant</w:t>
      </w:r>
    </w:p>
    <w:p w:rsidR="000F5742" w:rsidRPr="00E72B73" w:rsidP="000F5742">
      <w:pPr>
        <w:spacing w:after="0" w:line="288" w:lineRule="auto"/>
        <w:ind w:left="633"/>
        <w:jc w:val="both"/>
        <w:rPr>
          <w:rFonts w:ascii="Calibri" w:hAnsi="Calibri"/>
          <w:spacing w:val="20"/>
          <w:szCs w:val="20"/>
          <w:highlight w:val="black"/>
        </w:rPr>
      </w:pP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Highlights</w:t>
      </w:r>
    </w:p>
    <w:p w:rsidR="000F5742" w:rsidRPr="00452BF1" w:rsidP="000F5742">
      <w:pPr>
        <w:pStyle w:val="ListParagraph"/>
        <w:numPr>
          <w:ilvl w:val="1"/>
          <w:numId w:val="2"/>
        </w:numPr>
        <w:spacing w:after="0" w:line="288" w:lineRule="auto"/>
        <w:ind w:left="993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Successfully executed </w:t>
      </w:r>
      <w:r w:rsidRPr="00452BF1">
        <w:rPr>
          <w:rFonts w:ascii="Calibri" w:hAnsi="Calibri"/>
          <w:b/>
          <w:sz w:val="20"/>
          <w:szCs w:val="20"/>
        </w:rPr>
        <w:t>LOC project of value USD 37.65 mi</w:t>
      </w:r>
      <w:r w:rsidRPr="00452BF1">
        <w:rPr>
          <w:rFonts w:ascii="Calibri" w:hAnsi="Calibri"/>
          <w:sz w:val="20"/>
          <w:szCs w:val="20"/>
        </w:rPr>
        <w:t>llion financed by EXIM Bank of India for the     supply of rice cultivation and maize cultivation in the Republic of Cameroon, comprising as follows;</w:t>
      </w:r>
    </w:p>
    <w:p w:rsidR="000F5742" w:rsidRPr="00452BF1" w:rsidP="000F5742">
      <w:pPr>
        <w:pStyle w:val="ListParagraph"/>
        <w:numPr>
          <w:ilvl w:val="2"/>
          <w:numId w:val="2"/>
        </w:numPr>
        <w:spacing w:after="0" w:line="288" w:lineRule="auto"/>
        <w:ind w:left="1701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Assembly of 1000 tractors and 4225 farm implements and handed over to ministry of Cameroon.</w:t>
      </w:r>
    </w:p>
    <w:p w:rsidR="000F5742" w:rsidRPr="00452BF1" w:rsidP="000F5742">
      <w:pPr>
        <w:pStyle w:val="ListParagraph"/>
        <w:numPr>
          <w:ilvl w:val="2"/>
          <w:numId w:val="2"/>
        </w:numPr>
        <w:spacing w:after="0" w:line="288" w:lineRule="auto"/>
        <w:ind w:left="1701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Erection of tractor “Assembly line” and Installation of “Fabrication unit for farm equipment.</w:t>
      </w:r>
    </w:p>
    <w:p w:rsidR="000F5742" w:rsidRPr="00452BF1" w:rsidP="000F5742">
      <w:pPr>
        <w:pStyle w:val="ListParagraph"/>
        <w:numPr>
          <w:ilvl w:val="2"/>
          <w:numId w:val="2"/>
        </w:numPr>
        <w:spacing w:after="0" w:line="288" w:lineRule="auto"/>
        <w:ind w:left="1701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Appointment of after sale service partner in Cameroon.</w:t>
      </w:r>
    </w:p>
    <w:p w:rsidR="000F5742" w:rsidRPr="00452BF1" w:rsidP="000F5742">
      <w:pPr>
        <w:pStyle w:val="ListParagraph"/>
        <w:numPr>
          <w:ilvl w:val="2"/>
          <w:numId w:val="2"/>
        </w:numPr>
        <w:spacing w:after="0" w:line="288" w:lineRule="auto"/>
        <w:ind w:left="1701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Extended product training and filed demonstration to locals in Cameroon.</w:t>
      </w:r>
    </w:p>
    <w:p w:rsidR="00767692" w:rsidRPr="00377DA2" w:rsidP="002E54ED">
      <w:pPr>
        <w:pStyle w:val="ListParagraph"/>
        <w:numPr>
          <w:ilvl w:val="0"/>
          <w:numId w:val="2"/>
        </w:numPr>
        <w:spacing w:before="120" w:after="0" w:line="288" w:lineRule="auto"/>
        <w:ind w:left="567" w:hanging="425"/>
        <w:contextualSpacing w:val="0"/>
        <w:jc w:val="both"/>
        <w:rPr>
          <w:rFonts w:ascii="Calibri" w:hAnsi="Calibri"/>
          <w:szCs w:val="20"/>
        </w:rPr>
      </w:pPr>
      <w:r w:rsidRPr="00377DA2">
        <w:rPr>
          <w:rFonts w:ascii="Calibri" w:hAnsi="Calibri"/>
          <w:b/>
          <w:spacing w:val="20"/>
          <w:szCs w:val="20"/>
        </w:rPr>
        <w:t>Sr. Sales Executive</w:t>
      </w:r>
      <w:r w:rsidRPr="00377DA2">
        <w:rPr>
          <w:rFonts w:ascii="Calibri" w:hAnsi="Calibri"/>
          <w:szCs w:val="20"/>
        </w:rPr>
        <w:t xml:space="preserve"> at Escorts Ltd.</w:t>
      </w:r>
    </w:p>
    <w:p w:rsidR="00CA0A31" w:rsidRPr="00452BF1" w:rsidP="00767692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The Escorts Group is among India's leading engineering conglomerates operating</w:t>
      </w:r>
      <w:r w:rsidRPr="00452BF1">
        <w:rPr>
          <w:rFonts w:ascii="Calibri" w:hAnsi="Calibri"/>
          <w:sz w:val="20"/>
          <w:szCs w:val="20"/>
        </w:rPr>
        <w:t xml:space="preserve"> in the high growth sectors of a</w:t>
      </w:r>
      <w:r w:rsidRPr="00452BF1">
        <w:rPr>
          <w:rFonts w:ascii="Calibri" w:hAnsi="Calibri"/>
          <w:sz w:val="20"/>
          <w:szCs w:val="20"/>
        </w:rPr>
        <w:t>gri-machinery, construction &amp; material handling equipment, railway equipment and auto components. Headquartered in Faridabad, Haryana, the company was launched in 1944 and has marketing operations in more than 40 countries.</w:t>
      </w:r>
      <w:r w:rsidRPr="00452BF1">
        <w:rPr>
          <w:rFonts w:ascii="Calibri" w:hAnsi="Calibri"/>
          <w:sz w:val="20"/>
          <w:szCs w:val="20"/>
        </w:rPr>
        <w:t xml:space="preserve"> </w:t>
      </w:r>
    </w:p>
    <w:p w:rsidR="00CA0A31" w:rsidRPr="00452BF1" w:rsidP="00767692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Proactively handled business in assigned territory of MP with four distributors at Gwalior, Gohad, Mehgaon and Bhind. </w:t>
      </w:r>
    </w:p>
    <w:p w:rsidR="00CA0A31" w:rsidRPr="00452BF1" w:rsidP="00767692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Pro-efficiently organized Dealer-Banker's meet at area office level to strengthen relationships and confidence for smoothen financing process and procedures. </w:t>
      </w:r>
    </w:p>
    <w:p w:rsidR="00767692" w:rsidRPr="00452BF1" w:rsidP="00767692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Extended assistance to Area Office in preparation of a composite annual business plans with forecasting.</w:t>
      </w:r>
    </w:p>
    <w:p w:rsidR="00CA0A31" w:rsidRPr="00E72B73" w:rsidP="00CA0A31">
      <w:pPr>
        <w:spacing w:after="0" w:line="288" w:lineRule="auto"/>
        <w:ind w:left="568"/>
        <w:jc w:val="both"/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</w:pP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Highlig</w:t>
      </w:r>
      <w:r w:rsidRPr="00E72B73" w:rsidR="00B66EA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h</w:t>
      </w: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ts</w:t>
      </w:r>
    </w:p>
    <w:p w:rsidR="00CA0A31" w:rsidRPr="00452BF1" w:rsidP="00CA0A3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Achieved approx. 45% fund collection target from distributors against company prolonged outstanding/credits. </w:t>
      </w:r>
    </w:p>
    <w:p w:rsidR="00CA0A31" w:rsidRPr="00452BF1" w:rsidP="00CA0A31">
      <w:pPr>
        <w:spacing w:after="0" w:line="288" w:lineRule="auto"/>
        <w:jc w:val="both"/>
        <w:rPr>
          <w:rFonts w:ascii="Calibri" w:hAnsi="Calibri"/>
          <w:sz w:val="20"/>
          <w:szCs w:val="20"/>
        </w:rPr>
      </w:pPr>
    </w:p>
    <w:p w:rsidR="00CE33DC" w:rsidRPr="0009095C" w:rsidP="00767692">
      <w:pPr>
        <w:pStyle w:val="ListParagraph"/>
        <w:numPr>
          <w:ilvl w:val="0"/>
          <w:numId w:val="2"/>
        </w:numPr>
        <w:spacing w:after="0" w:line="288" w:lineRule="auto"/>
        <w:ind w:left="567" w:hanging="425"/>
        <w:jc w:val="both"/>
        <w:rPr>
          <w:rFonts w:ascii="Calibri" w:hAnsi="Calibri"/>
          <w:szCs w:val="20"/>
        </w:rPr>
      </w:pPr>
      <w:r w:rsidRPr="0009095C">
        <w:rPr>
          <w:rFonts w:ascii="Calibri" w:hAnsi="Calibri"/>
          <w:b/>
          <w:spacing w:val="20"/>
          <w:szCs w:val="20"/>
        </w:rPr>
        <w:t xml:space="preserve">Field Officer </w:t>
      </w:r>
      <w:r w:rsidRPr="0009095C">
        <w:rPr>
          <w:rFonts w:ascii="Calibri" w:hAnsi="Calibri"/>
          <w:szCs w:val="20"/>
        </w:rPr>
        <w:t xml:space="preserve">at TAFE Ltd. </w:t>
      </w:r>
    </w:p>
    <w:p w:rsidR="00CE33DC" w:rsidRPr="00452BF1" w:rsidP="00CE33DC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TAFE Ltd. is an Indian tractor major incorporated in 1960 at Chennai, with an annual turnover of INR 93 billion (2014-15). </w:t>
      </w:r>
    </w:p>
    <w:p w:rsidR="00CE33DC" w:rsidRPr="00452BF1" w:rsidP="00CE33DC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Generated new enquiries through various field activities such as combing, demonstration, service camps, </w:t>
      </w:r>
      <w:r w:rsidRPr="00452BF1" w:rsidR="00452BF1">
        <w:rPr>
          <w:rFonts w:ascii="Calibri" w:hAnsi="Calibri"/>
          <w:sz w:val="20"/>
          <w:szCs w:val="20"/>
        </w:rPr>
        <w:t>campaigns</w:t>
      </w:r>
      <w:r w:rsidRPr="00452BF1">
        <w:rPr>
          <w:rFonts w:ascii="Calibri" w:hAnsi="Calibri"/>
          <w:sz w:val="20"/>
          <w:szCs w:val="20"/>
        </w:rPr>
        <w:t xml:space="preserve">, Melas etc.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Visited to financing banks for new finance purpose and established good banker relationship.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Met customer satisfaction by providing prompt services through organizing various services camps. </w:t>
      </w:r>
    </w:p>
    <w:p w:rsidR="00CE33DC" w:rsidRPr="00452BF1" w:rsidP="00452BF1">
      <w:pPr>
        <w:pStyle w:val="ListParagraph"/>
        <w:spacing w:after="0" w:line="288" w:lineRule="auto"/>
        <w:ind w:left="928"/>
        <w:jc w:val="both"/>
        <w:rPr>
          <w:rFonts w:ascii="Calibri" w:hAnsi="Calibri"/>
          <w:sz w:val="20"/>
          <w:szCs w:val="20"/>
        </w:rPr>
      </w:pPr>
    </w:p>
    <w:p w:rsidR="00452BF1" w:rsidRPr="00E72B73" w:rsidP="00452BF1">
      <w:pPr>
        <w:spacing w:after="0" w:line="288" w:lineRule="auto"/>
        <w:ind w:firstLine="568"/>
        <w:jc w:val="both"/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</w:pP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Highlig</w:t>
      </w:r>
      <w:r w:rsidRPr="00E72B73" w:rsidR="00B66EA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h</w:t>
      </w: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ts</w:t>
      </w:r>
    </w:p>
    <w:p w:rsidR="00CE33DC" w:rsidRPr="00452BF1" w:rsidP="00CE33DC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Achieved extension of channel limit from 60 lakh to 90 lakh along with CC limit from 20 Lakh to 30 Lakh. </w:t>
      </w:r>
    </w:p>
    <w:p w:rsidR="00452BF1" w:rsidRPr="00452BF1" w:rsidP="002C6548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Augmented sales growth by 150% from avg. 8 tractors per months to average 12 tractors per month through reducing ATC (advance trade cycle) to average 22 days from existing 45-60 days and this helped t</w:t>
      </w:r>
      <w:r w:rsidRPr="00452BF1">
        <w:rPr>
          <w:rFonts w:ascii="Calibri" w:hAnsi="Calibri"/>
          <w:sz w:val="20"/>
          <w:szCs w:val="20"/>
        </w:rPr>
        <w:t>o rotate funds 3 folds greater.</w:t>
      </w:r>
    </w:p>
    <w:p w:rsidR="00452BF1" w:rsidRPr="00452BF1" w:rsidP="00452BF1">
      <w:pPr>
        <w:pStyle w:val="ListParagraph"/>
        <w:spacing w:after="0" w:line="288" w:lineRule="auto"/>
        <w:ind w:left="928"/>
        <w:jc w:val="both"/>
        <w:rPr>
          <w:rFonts w:ascii="Calibri" w:hAnsi="Calibri"/>
          <w:sz w:val="20"/>
          <w:szCs w:val="20"/>
        </w:rPr>
      </w:pPr>
    </w:p>
    <w:p w:rsidR="00452BF1" w:rsidRPr="0009095C" w:rsidP="00452BF1">
      <w:pPr>
        <w:pStyle w:val="ListParagraph"/>
        <w:numPr>
          <w:ilvl w:val="0"/>
          <w:numId w:val="2"/>
        </w:numPr>
        <w:spacing w:after="0" w:line="288" w:lineRule="auto"/>
        <w:ind w:left="567" w:hanging="425"/>
        <w:jc w:val="both"/>
        <w:rPr>
          <w:rFonts w:ascii="Calibri" w:hAnsi="Calibri"/>
          <w:b/>
          <w:szCs w:val="20"/>
        </w:rPr>
      </w:pPr>
      <w:r w:rsidRPr="00A17A6C">
        <w:rPr>
          <w:rFonts w:ascii="Calibri" w:hAnsi="Calibri"/>
          <w:b/>
          <w:spacing w:val="20"/>
          <w:szCs w:val="20"/>
        </w:rPr>
        <w:t>Manager – Workshop</w:t>
      </w:r>
      <w:r w:rsidRPr="0009095C">
        <w:rPr>
          <w:rFonts w:ascii="Calibri" w:hAnsi="Calibri"/>
          <w:b/>
          <w:szCs w:val="20"/>
        </w:rPr>
        <w:t xml:space="preserve"> </w:t>
      </w:r>
      <w:r w:rsidRPr="00A17A6C">
        <w:rPr>
          <w:rFonts w:ascii="Calibri" w:hAnsi="Calibri"/>
          <w:szCs w:val="20"/>
        </w:rPr>
        <w:t>at M/s Greenlands (A&amp;M) Corporation.</w:t>
      </w:r>
      <w:r w:rsidRPr="0009095C">
        <w:rPr>
          <w:rFonts w:ascii="Calibri" w:hAnsi="Calibri"/>
          <w:b/>
          <w:szCs w:val="20"/>
        </w:rPr>
        <w:t xml:space="preserve">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Established in 1980 Greenlands (A&amp;M) Corporation is a top supplier for TAFE and Massey Ferguson tractors, TVS motor cycle, Force motors and Ashok Leyland trucks in Allahabad and surrounding.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Promptly raised warranty claims on respective company web portals, prepared commercial invoice, packing list of failed parts and dispatched as per company guidelines.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Established very good post sale customer relationships by providing best service facilities at workshop, training to driver on properly driving techniques and routine maintenance at customer end.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Supervised</w:t>
      </w:r>
      <w:r w:rsidRPr="00452BF1">
        <w:rPr>
          <w:rFonts w:ascii="Calibri" w:hAnsi="Calibri"/>
          <w:sz w:val="20"/>
          <w:szCs w:val="20"/>
        </w:rPr>
        <w:t xml:space="preserve"> and managed workshop operations to meet local requirements of local environment.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Have</w:t>
      </w:r>
      <w:r w:rsidRPr="00452BF1">
        <w:rPr>
          <w:rFonts w:ascii="Calibri" w:hAnsi="Calibri"/>
          <w:sz w:val="20"/>
          <w:szCs w:val="20"/>
        </w:rPr>
        <w:t xml:space="preserve"> increased workshop efficiency and reduction in vehicle service carryover and revisits of customers.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Pro-efficiently handled and guided team of expert </w:t>
      </w:r>
      <w:r w:rsidR="00EE047F">
        <w:rPr>
          <w:rFonts w:ascii="Calibri" w:hAnsi="Calibri"/>
          <w:sz w:val="20"/>
          <w:szCs w:val="20"/>
        </w:rPr>
        <w:t>workshop mechanics</w:t>
      </w:r>
      <w:r w:rsidRPr="00452BF1">
        <w:rPr>
          <w:rFonts w:ascii="Calibri" w:hAnsi="Calibri"/>
          <w:sz w:val="20"/>
          <w:szCs w:val="20"/>
        </w:rPr>
        <w:t xml:space="preserve"> like engine mechanic, transmission mechanic, hydraulic mechanic</w:t>
      </w:r>
      <w:r w:rsidR="00EE047F">
        <w:rPr>
          <w:rFonts w:ascii="Calibri" w:hAnsi="Calibri"/>
          <w:sz w:val="20"/>
          <w:szCs w:val="20"/>
        </w:rPr>
        <w:t>,</w:t>
      </w:r>
      <w:r w:rsidRPr="00452BF1">
        <w:rPr>
          <w:rFonts w:ascii="Calibri" w:hAnsi="Calibri"/>
          <w:sz w:val="20"/>
          <w:szCs w:val="20"/>
        </w:rPr>
        <w:t xml:space="preserve"> steering expert mechanic, electrician and semi</w:t>
      </w:r>
      <w:r w:rsidR="00EE047F">
        <w:rPr>
          <w:rFonts w:ascii="Calibri" w:hAnsi="Calibri"/>
          <w:sz w:val="20"/>
          <w:szCs w:val="20"/>
        </w:rPr>
        <w:t>-skilled labours</w:t>
      </w:r>
      <w:r w:rsidRPr="00452BF1">
        <w:rPr>
          <w:rFonts w:ascii="Calibri" w:hAnsi="Calibri"/>
          <w:sz w:val="20"/>
          <w:szCs w:val="20"/>
        </w:rPr>
        <w:t xml:space="preserve">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Ensured continuous dealership profitability through correct loading of the workshop based on service capacity and manpower productivity.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Placed spare orders and m</w:t>
      </w:r>
      <w:r w:rsidRPr="00452BF1">
        <w:rPr>
          <w:rFonts w:ascii="Calibri" w:hAnsi="Calibri"/>
          <w:sz w:val="20"/>
          <w:szCs w:val="20"/>
        </w:rPr>
        <w:t>ain</w:t>
      </w:r>
      <w:r>
        <w:rPr>
          <w:rFonts w:ascii="Calibri" w:hAnsi="Calibri"/>
          <w:sz w:val="20"/>
          <w:szCs w:val="20"/>
        </w:rPr>
        <w:t>tained inventory control on the basis of fast, slow</w:t>
      </w:r>
      <w:r w:rsidRPr="00452BF1">
        <w:rPr>
          <w:rFonts w:ascii="Calibri" w:hAnsi="Calibri"/>
          <w:sz w:val="20"/>
          <w:szCs w:val="20"/>
        </w:rPr>
        <w:t xml:space="preserve"> and very slow moving spares.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Administered the updated inventory records for 100+ tractors all models and accessories with prompt PDI and ensured ready to deliver condition at all times. 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 xml:space="preserve">Maintained tractor showroom stocks with flyer and brochures </w:t>
      </w:r>
    </w:p>
    <w:p w:rsidR="00452BF1" w:rsidRPr="00452BF1" w:rsidP="00452BF1">
      <w:pPr>
        <w:spacing w:after="0" w:line="288" w:lineRule="auto"/>
        <w:jc w:val="both"/>
        <w:rPr>
          <w:rFonts w:ascii="Calibri" w:hAnsi="Calibri"/>
          <w:b/>
          <w:color w:val="FFFFFF" w:themeColor="background1"/>
          <w:spacing w:val="20"/>
          <w:sz w:val="20"/>
          <w:szCs w:val="20"/>
          <w:highlight w:val="blue"/>
        </w:rPr>
      </w:pPr>
    </w:p>
    <w:p w:rsidR="00452BF1" w:rsidRPr="00E72B73" w:rsidP="00452BF1">
      <w:pPr>
        <w:spacing w:after="0" w:line="288" w:lineRule="auto"/>
        <w:ind w:firstLine="568"/>
        <w:jc w:val="both"/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</w:pP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Highlig</w:t>
      </w:r>
      <w:r w:rsidRPr="00E72B73" w:rsidR="00B66EA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h</w:t>
      </w:r>
      <w:r w:rsidRPr="00E72B73">
        <w:rPr>
          <w:rFonts w:ascii="Calibri" w:hAnsi="Calibri"/>
          <w:b/>
          <w:color w:val="FFFFFF" w:themeColor="background1"/>
          <w:spacing w:val="20"/>
          <w:szCs w:val="20"/>
          <w:highlight w:val="black"/>
        </w:rPr>
        <w:t>ts</w:t>
      </w:r>
    </w:p>
    <w:p w:rsidR="00452BF1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Helped the Organization to gene</w:t>
      </w:r>
      <w:r w:rsidR="0009095C">
        <w:rPr>
          <w:rFonts w:ascii="Calibri" w:hAnsi="Calibri"/>
          <w:sz w:val="20"/>
          <w:szCs w:val="20"/>
        </w:rPr>
        <w:t>rate additional revenues with</w:t>
      </w:r>
      <w:r w:rsidRPr="00452BF1">
        <w:rPr>
          <w:rFonts w:ascii="Calibri" w:hAnsi="Calibri"/>
          <w:sz w:val="20"/>
          <w:szCs w:val="20"/>
        </w:rPr>
        <w:t xml:space="preserve"> showroom sales</w:t>
      </w:r>
      <w:r w:rsidR="0009095C">
        <w:rPr>
          <w:rFonts w:ascii="Calibri" w:hAnsi="Calibri"/>
          <w:sz w:val="20"/>
          <w:szCs w:val="20"/>
        </w:rPr>
        <w:t xml:space="preserve"> of 37 units</w:t>
      </w:r>
      <w:r w:rsidRPr="00452BF1">
        <w:rPr>
          <w:rFonts w:ascii="Calibri" w:hAnsi="Calibri"/>
          <w:sz w:val="20"/>
          <w:szCs w:val="20"/>
        </w:rPr>
        <w:t xml:space="preserve"> by </w:t>
      </w:r>
      <w:r w:rsidR="0009095C">
        <w:rPr>
          <w:rFonts w:ascii="Calibri" w:hAnsi="Calibri"/>
          <w:sz w:val="20"/>
          <w:szCs w:val="20"/>
        </w:rPr>
        <w:t>monitoring and follow-ups of showroom enquiries on</w:t>
      </w:r>
      <w:r w:rsidRPr="00452BF1">
        <w:rPr>
          <w:rFonts w:ascii="Calibri" w:hAnsi="Calibri"/>
          <w:sz w:val="20"/>
          <w:szCs w:val="20"/>
        </w:rPr>
        <w:t xml:space="preserve"> new tractor. </w:t>
      </w:r>
    </w:p>
    <w:p w:rsidR="000F5742" w:rsidRPr="00452BF1" w:rsidP="00452BF1">
      <w:pPr>
        <w:pStyle w:val="ListParagraph"/>
        <w:numPr>
          <w:ilvl w:val="1"/>
          <w:numId w:val="2"/>
        </w:numPr>
        <w:spacing w:after="0" w:line="288" w:lineRule="auto"/>
        <w:jc w:val="both"/>
        <w:rPr>
          <w:rFonts w:ascii="Calibri" w:hAnsi="Calibri"/>
          <w:sz w:val="20"/>
          <w:szCs w:val="20"/>
        </w:rPr>
      </w:pPr>
      <w:r w:rsidRPr="00452BF1">
        <w:rPr>
          <w:rFonts w:ascii="Calibri" w:hAnsi="Calibri"/>
          <w:sz w:val="20"/>
          <w:szCs w:val="20"/>
        </w:rPr>
        <w:t>Helped organization to reduce company outstanding by refurbishing old stock of 53 tractors in showroom condition and returned back to the company.</w:t>
      </w:r>
    </w:p>
    <w:p w:rsidR="000F5742" w:rsidRPr="00DF287A" w:rsidP="00031D17">
      <w:pPr>
        <w:pStyle w:val="ListParagraph"/>
        <w:numPr>
          <w:ilvl w:val="1"/>
          <w:numId w:val="2"/>
        </w:numPr>
        <w:spacing w:after="0" w:line="288" w:lineRule="auto"/>
        <w:ind w:left="993" w:hanging="426"/>
        <w:jc w:val="both"/>
        <w:rPr>
          <w:rFonts w:ascii="Calibri" w:hAnsi="Calibri"/>
        </w:rPr>
      </w:pPr>
      <w:r w:rsidRPr="00DF287A">
        <w:rPr>
          <w:rFonts w:ascii="Calibri" w:hAnsi="Calibri"/>
          <w:sz w:val="20"/>
          <w:szCs w:val="20"/>
        </w:rPr>
        <w:t xml:space="preserve">100% success in warranty claim settlement with correct code of trouble shooting and investigation reports for TAFE tractors and Ashok Leyland trucks.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width:1pt;height:1pt;margin-top:0;margin-left:0;position:absolute;z-index:251659264">
            <v:imagedata r:id="rId15"/>
          </v:shape>
        </w:pict>
      </w:r>
    </w:p>
    <w:sectPr w:rsidSect="00DF287A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7.5pt" o:bullet="t">
        <v:imagedata r:id="rId1" o:title="bullet-grey"/>
      </v:shape>
    </w:pict>
  </w:numPicBullet>
  <w:abstractNum w:abstractNumId="0">
    <w:nsid w:val="07BC665F"/>
    <w:multiLevelType w:val="hybridMultilevel"/>
    <w:tmpl w:val="1E588F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54380"/>
    <w:multiLevelType w:val="hybridMultilevel"/>
    <w:tmpl w:val="6BD65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E3815"/>
    <w:multiLevelType w:val="hybridMultilevel"/>
    <w:tmpl w:val="96D4E7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3393"/>
    <w:multiLevelType w:val="hybridMultilevel"/>
    <w:tmpl w:val="BD18F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5715"/>
    <w:multiLevelType w:val="hybridMultilevel"/>
    <w:tmpl w:val="F336E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42C0"/>
    <w:multiLevelType w:val="hybridMultilevel"/>
    <w:tmpl w:val="D222EA8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4D2EC5"/>
    <w:multiLevelType w:val="hybridMultilevel"/>
    <w:tmpl w:val="E65E3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F1"/>
    <w:rsid w:val="00031D17"/>
    <w:rsid w:val="00037655"/>
    <w:rsid w:val="00040DCB"/>
    <w:rsid w:val="000671CE"/>
    <w:rsid w:val="000839F2"/>
    <w:rsid w:val="00084323"/>
    <w:rsid w:val="0009095C"/>
    <w:rsid w:val="000F5742"/>
    <w:rsid w:val="00124346"/>
    <w:rsid w:val="001611FD"/>
    <w:rsid w:val="00165DDD"/>
    <w:rsid w:val="00176204"/>
    <w:rsid w:val="001A2D63"/>
    <w:rsid w:val="001B1C8A"/>
    <w:rsid w:val="001E3204"/>
    <w:rsid w:val="002076F9"/>
    <w:rsid w:val="00244949"/>
    <w:rsid w:val="00265D42"/>
    <w:rsid w:val="00267108"/>
    <w:rsid w:val="002C4454"/>
    <w:rsid w:val="002C6548"/>
    <w:rsid w:val="002E2046"/>
    <w:rsid w:val="002E54ED"/>
    <w:rsid w:val="002F5EE1"/>
    <w:rsid w:val="00377DA2"/>
    <w:rsid w:val="003D3D4D"/>
    <w:rsid w:val="00452BF1"/>
    <w:rsid w:val="004670B6"/>
    <w:rsid w:val="004853AA"/>
    <w:rsid w:val="004A34FF"/>
    <w:rsid w:val="004D7BA7"/>
    <w:rsid w:val="00553BD8"/>
    <w:rsid w:val="005676D2"/>
    <w:rsid w:val="00581828"/>
    <w:rsid w:val="00581F42"/>
    <w:rsid w:val="005D657A"/>
    <w:rsid w:val="00665168"/>
    <w:rsid w:val="00674B99"/>
    <w:rsid w:val="00675D36"/>
    <w:rsid w:val="006A250D"/>
    <w:rsid w:val="006F080F"/>
    <w:rsid w:val="00724573"/>
    <w:rsid w:val="00742C27"/>
    <w:rsid w:val="00767692"/>
    <w:rsid w:val="00776A84"/>
    <w:rsid w:val="007C3403"/>
    <w:rsid w:val="007D1EC5"/>
    <w:rsid w:val="00815B1E"/>
    <w:rsid w:val="00831509"/>
    <w:rsid w:val="00876268"/>
    <w:rsid w:val="0097601C"/>
    <w:rsid w:val="009E359F"/>
    <w:rsid w:val="00A17A6C"/>
    <w:rsid w:val="00A5392C"/>
    <w:rsid w:val="00A874F5"/>
    <w:rsid w:val="00AA3F7D"/>
    <w:rsid w:val="00AB7C6A"/>
    <w:rsid w:val="00AC5C67"/>
    <w:rsid w:val="00B52BB4"/>
    <w:rsid w:val="00B66EA3"/>
    <w:rsid w:val="00B94713"/>
    <w:rsid w:val="00BB28E7"/>
    <w:rsid w:val="00BC75AC"/>
    <w:rsid w:val="00C54E6D"/>
    <w:rsid w:val="00CA0A31"/>
    <w:rsid w:val="00CB066B"/>
    <w:rsid w:val="00CD67D4"/>
    <w:rsid w:val="00CD725F"/>
    <w:rsid w:val="00CE33DC"/>
    <w:rsid w:val="00D85585"/>
    <w:rsid w:val="00D90BC1"/>
    <w:rsid w:val="00DF287A"/>
    <w:rsid w:val="00E72B73"/>
    <w:rsid w:val="00ED0EF1"/>
    <w:rsid w:val="00EE047F"/>
    <w:rsid w:val="00EE4DEB"/>
    <w:rsid w:val="00F4274B"/>
    <w:rsid w:val="00F521C4"/>
    <w:rsid w:val="00FA3E1C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6D83DD-8066-4D47-9D46-36AE37DA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66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8432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4323"/>
    <w:rPr>
      <w:rFonts w:eastAsiaTheme="minorEastAsia"/>
      <w:lang w:val="en-US"/>
    </w:rPr>
  </w:style>
  <w:style w:type="paragraph" w:styleId="ListParagraph">
    <w:name w:val="List Paragraph"/>
    <w:aliases w:val="Bullets1,Citation List,Colorful List - Accent 11,Graphic,Ha,Heading 41,Lettre d'introduction,List Paragraph1,List_Paragraph,Multilevel para_II,Numbered paragraph 1,Paragraphe de liste1,Puces,References,Resume Title,heading 4,texte de base"/>
    <w:basedOn w:val="Normal"/>
    <w:link w:val="ListParagraphChar"/>
    <w:uiPriority w:val="34"/>
    <w:qFormat/>
    <w:rsid w:val="001E3204"/>
    <w:pPr>
      <w:ind w:left="720"/>
      <w:contextualSpacing/>
    </w:pPr>
    <w:rPr>
      <w:rFonts w:eastAsiaTheme="minorEastAsia"/>
      <w:lang w:val="en-US"/>
    </w:rPr>
  </w:style>
  <w:style w:type="table" w:styleId="GridTable5DarkAccent3">
    <w:name w:val="Grid Table 5 Dark Accent 3"/>
    <w:basedOn w:val="TableNormal"/>
    <w:uiPriority w:val="50"/>
    <w:rsid w:val="004A3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724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Accent3">
    <w:name w:val="Grid Table 1 Light Accent 3"/>
    <w:basedOn w:val="TableNormal"/>
    <w:uiPriority w:val="46"/>
    <w:rsid w:val="00724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D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5F"/>
  </w:style>
  <w:style w:type="paragraph" w:styleId="Footer">
    <w:name w:val="footer"/>
    <w:basedOn w:val="Normal"/>
    <w:link w:val="FooterChar"/>
    <w:uiPriority w:val="99"/>
    <w:unhideWhenUsed/>
    <w:rsid w:val="00CD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5F"/>
  </w:style>
  <w:style w:type="character" w:customStyle="1" w:styleId="ListParagraphChar">
    <w:name w:val="List Paragraph Char"/>
    <w:aliases w:val="Citation List Char,Graphic Char,Lettre d'introduction Char,List_Paragraph Char,Multilevel para_II Char,Numbered paragraph 1 Char,Paragraphe de liste1 Char,Puces Char,References Char,Resume Title Char,heading 4 Char,texte de base Char"/>
    <w:link w:val="ListParagraph"/>
    <w:uiPriority w:val="34"/>
    <w:qFormat/>
    <w:rsid w:val="00D90BC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92"/>
    <w:pPr>
      <w:spacing w:after="0" w:line="240" w:lineRule="auto"/>
    </w:pPr>
    <w:rPr>
      <w:rFonts w:ascii="Lucida Grande" w:hAnsi="Lucida Grande" w:eastAsiaTheme="minorEastAsia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92"/>
    <w:rPr>
      <w:rFonts w:ascii="Lucida Grande" w:hAnsi="Lucida Grande" w:eastAsiaTheme="minorEastAsia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wmf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hyperlink" Target="https://en.wikipedia.org/wiki/Tractors" TargetMode="External" /><Relationship Id="rId15" Type="http://schemas.openxmlformats.org/officeDocument/2006/relationships/image" Target="http://footmark.infoedge.com/apply/cvtracking?dtyp=docx_n&amp;userId=512cd0210e84424a27840dc095fed197766fcc590ec410d0&amp;jobId=101120501064&amp;uid=98505451011205010641605064756&amp;docType=docx" TargetMode="Externa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chart" Target="charts/chart1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0.png" /></Relationships>
</file>

<file path=word/charts/_rels/chart1.xml.rels>&#65279;<?xml version="1.0" encoding="utf-8" standalone="yes"?><Relationships xmlns="http://schemas.openxmlformats.org/package/2006/relationships"><Relationship Id="rId1" Type="http://schemas.openxmlformats.org/officeDocument/2006/relationships/oleObject" Target="file:///C:\Users\Admin\Desktop\Book1.xlsx" TargetMode="External" /><Relationship Id="rId2" Type="http://schemas.microsoft.com/office/2011/relationships/chartColorStyle" Target="chart/colors1.xml" /><Relationship Id="rId3" Type="http://schemas.microsoft.com/office/2011/relationships/chartStyle" Target="chart/style1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Functional experiences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sx="100000" sy="100000" kx="0" ky="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Sheet1!$D$4:$D$10</c:f>
              <c:strCache>
                <c:ptCount val="7"/>
                <c:pt idx="0">
                  <c:v>Food Processing</c:v>
                </c:pt>
                <c:pt idx="1">
                  <c:v>Plant Management</c:v>
                </c:pt>
                <c:pt idx="2">
                  <c:v>Export - Marketing</c:v>
                </c:pt>
                <c:pt idx="3">
                  <c:v>Export - Project</c:v>
                </c:pt>
                <c:pt idx="4">
                  <c:v>Dealership Management</c:v>
                </c:pt>
                <c:pt idx="5">
                  <c:v>Service &amp; Warranty</c:v>
                </c:pt>
                <c:pt idx="6">
                  <c:v>Sales &amp; Marketing</c:v>
                </c:pt>
              </c:strCache>
            </c:strRef>
          </c:cat>
          <c:val>
            <c:numRef>
              <c:f>Sheet1!$E$4:$E$10</c:f>
              <c:numCache>
                <c:formatCode>General</c:formatCode>
                <c:ptCount val="7"/>
                <c:pt idx="0">
                  <c:v>3.1</c:v>
                </c:pt>
                <c:pt idx="1">
                  <c:v>2</c:v>
                </c:pt>
                <c:pt idx="2">
                  <c:v>2.9</c:v>
                </c:pt>
                <c:pt idx="3">
                  <c:v>3.4</c:v>
                </c:pt>
                <c:pt idx="4">
                  <c:v>9.2</c:v>
                </c:pt>
                <c:pt idx="5">
                  <c:v>4.3</c:v>
                </c:pt>
                <c:pt idx="6">
                  <c:v>5.4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92261544"/>
        <c:axId val="392261152"/>
      </c:barChart>
      <c:catAx>
        <c:axId val="3922615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/>
                  <a:t>Areas of expertise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261152"/>
        <c:crosses val="autoZero"/>
        <c:auto val="1"/>
        <c:lblAlgn val="ctr"/>
        <c:lblOffset val="100"/>
        <c:noMultiLvlLbl val="0"/>
      </c:catAx>
      <c:valAx>
        <c:axId val="392261152"/>
        <c:scaling>
          <c:orientation val="minMax"/>
        </c:scaling>
        <c:delete val="0"/>
        <c:axPos val="b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sz="900" b="1"/>
                  <a:t>Years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261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2020-11-01T08:29:00Z</cp:lastPrinted>
  <dcterms:created xsi:type="dcterms:W3CDTF">2020-10-29T07:05:00Z</dcterms:created>
  <dcterms:modified xsi:type="dcterms:W3CDTF">2020-11-01T09:03:00Z</dcterms:modified>
</cp:coreProperties>
</file>