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D93383" w:rsidP="005E7381" w14:paraId="0EF13FAA" w14:textId="777777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RAJAT KUMAR</w:t>
      </w:r>
    </w:p>
    <w:p w:rsidR="00BA47F7" w:rsidRPr="00880B66" w:rsidP="005E7381" w14:paraId="5824036B" w14:textId="77777777">
      <w:pPr>
        <w:jc w:val="center"/>
      </w:pPr>
      <w:r w:rsidRPr="005727BD">
        <w:rPr>
          <w:b/>
        </w:rPr>
        <w:t>Phone</w:t>
      </w:r>
      <w:r w:rsidR="005727BD">
        <w:t>: +91</w:t>
      </w:r>
      <w:r w:rsidR="00906CCD">
        <w:t>8439681619</w:t>
      </w:r>
      <w:r w:rsidR="00D5367A">
        <w:t>,</w:t>
      </w:r>
      <w:r w:rsidRPr="00880B66" w:rsidR="00367195">
        <w:t xml:space="preserve"> </w:t>
      </w:r>
      <w:r w:rsidRPr="005727BD" w:rsidR="00367195">
        <w:rPr>
          <w:b/>
        </w:rPr>
        <w:t>Email</w:t>
      </w:r>
      <w:r w:rsidRPr="005727BD" w:rsidR="00906CCD">
        <w:rPr>
          <w:b/>
        </w:rPr>
        <w:t xml:space="preserve"> Id</w:t>
      </w:r>
      <w:r w:rsidR="00906CCD">
        <w:t>- rajatkumar0307</w:t>
      </w:r>
      <w:r w:rsidRPr="00880B66" w:rsidR="00CD1EAC">
        <w:t>@gmail.com</w:t>
      </w:r>
    </w:p>
    <w:p w:rsidR="009E0016" w:rsidP="00906CCD" w14:paraId="78A41595" w14:textId="77777777">
      <w:pPr>
        <w:jc w:val="center"/>
      </w:pPr>
      <w:r>
        <w:t>403,Bhrampuri</w:t>
      </w:r>
      <w:r w:rsidR="00D5367A">
        <w:t>,</w:t>
      </w:r>
      <w:r>
        <w:t xml:space="preserve"> Meerut city, Uttar Pradesh-250002</w:t>
      </w:r>
    </w:p>
    <w:p w:rsidR="008732BE" w:rsidP="005E7381" w14:paraId="49DCDCAE" w14:textId="77777777">
      <w:pPr>
        <w:jc w:val="center"/>
      </w:pPr>
      <w:r>
        <w:rPr>
          <w:noProof/>
        </w:rPr>
        <w:pict>
          <v:rect id="_x0000_i1025" style="width:0;height:1.5pt;mso-position-horizontal-relative:page;mso-position-vertical-relative:page" o:hrpct="100" o:hralign="center" o:hrstd="t" o:hr="t" fillcolor="#a28d68" stroked="f"/>
        </w:pict>
      </w:r>
    </w:p>
    <w:p w:rsidR="005E7381" w:rsidRPr="005E7381" w:rsidP="005E7381" w14:paraId="390ADA40" w14:textId="77777777">
      <w:pPr>
        <w:jc w:val="center"/>
      </w:pPr>
      <w:r>
        <w:tab/>
      </w:r>
      <w:r>
        <w:tab/>
      </w:r>
      <w:r>
        <w:tab/>
      </w:r>
    </w:p>
    <w:p w:rsidR="00D50BF3" w:rsidRPr="008732BE" w:rsidP="00D50BF3" w14:paraId="70639753" w14:textId="77777777">
      <w:pPr>
        <w:pStyle w:val="Heading1"/>
        <w:jc w:val="center"/>
        <w:rPr>
          <w:rFonts w:ascii="Times New Roman" w:hAnsi="Times New Roman"/>
          <w:bCs w:val="0"/>
          <w:sz w:val="24"/>
          <w:szCs w:val="24"/>
          <w:lang w:val="en-GB"/>
        </w:rPr>
      </w:pPr>
      <w:r w:rsidRPr="008732BE">
        <w:rPr>
          <w:rFonts w:ascii="Times New Roman" w:hAnsi="Times New Roman"/>
          <w:bCs w:val="0"/>
          <w:sz w:val="24"/>
          <w:szCs w:val="24"/>
          <w:lang w:val="en-GB"/>
        </w:rPr>
        <w:t xml:space="preserve">In quest of challenging assignments in </w:t>
      </w:r>
      <w:r w:rsidRPr="00906CCD" w:rsidR="00906CCD">
        <w:rPr>
          <w:rFonts w:ascii="Times New Roman" w:hAnsi="Times New Roman"/>
          <w:sz w:val="24"/>
          <w:szCs w:val="24"/>
          <w:u w:val="single"/>
        </w:rPr>
        <w:t>Electrical</w:t>
      </w:r>
      <w:r w:rsidRPr="00906CCD" w:rsidR="00880B66">
        <w:rPr>
          <w:rFonts w:ascii="Times New Roman" w:hAnsi="Times New Roman"/>
          <w:sz w:val="24"/>
          <w:szCs w:val="24"/>
          <w:u w:val="single"/>
        </w:rPr>
        <w:t xml:space="preserve"> System Design and Development </w:t>
      </w:r>
      <w:r w:rsidRPr="008732BE">
        <w:rPr>
          <w:rFonts w:ascii="Times New Roman" w:hAnsi="Times New Roman"/>
          <w:bCs w:val="0"/>
          <w:sz w:val="24"/>
          <w:szCs w:val="24"/>
          <w:lang w:val="en-GB"/>
        </w:rPr>
        <w:t xml:space="preserve">with an organisation of high repute in order to explore and enhance my skills so that I can work for that Organisation in a better manner.  </w:t>
      </w:r>
    </w:p>
    <w:p w:rsidR="008732BE" w:rsidRPr="008732BE" w:rsidP="00D50BF3" w14:paraId="37B12F55" w14:textId="77777777">
      <w:pPr>
        <w:widowControl w:val="0"/>
        <w:autoSpaceDE w:val="0"/>
        <w:autoSpaceDN w:val="0"/>
        <w:adjustRightInd w:val="0"/>
        <w:rPr>
          <w:b/>
          <w:bCs/>
          <w:lang w:eastAsia="en-GB"/>
        </w:rPr>
      </w:pPr>
    </w:p>
    <w:p w:rsidR="00D50BF3" w:rsidRPr="005E7381" w:rsidP="005E7381" w14:paraId="2371A42D" w14:textId="77777777">
      <w:pPr>
        <w:widowControl w:val="0"/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4" w:color="auto"/>
        </w:pBdr>
        <w:shd w:val="clear" w:color="auto" w:fill="C0C0C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Professional Snapshot</w:t>
      </w:r>
    </w:p>
    <w:p w:rsidR="00296E8F" w:rsidP="00D50BF3" w14:paraId="59B41316" w14:textId="145BC38C">
      <w:r w:rsidRPr="00880B66">
        <w:t>B. Tech.</w:t>
      </w:r>
      <w:r w:rsidRPr="00880B66" w:rsidR="008478D9">
        <w:t>(Electrical and Electronics)</w:t>
      </w:r>
      <w:r w:rsidRPr="00880B66">
        <w:t>professional with</w:t>
      </w:r>
      <w:r w:rsidRPr="00880B66" w:rsidR="008478D9">
        <w:t xml:space="preserve"> </w:t>
      </w:r>
      <w:r w:rsidR="004D0C30">
        <w:rPr>
          <w:lang w:val="en-GB"/>
        </w:rPr>
        <w:t xml:space="preserve">8 </w:t>
      </w:r>
      <w:r w:rsidRPr="00880B66" w:rsidR="005E1055">
        <w:t>years</w:t>
      </w:r>
      <w:r w:rsidRPr="00880B66" w:rsidR="005E1055">
        <w:rPr>
          <w:lang w:val="en-GB"/>
        </w:rPr>
        <w:t xml:space="preserve"> &amp; </w:t>
      </w:r>
      <w:r w:rsidR="00E457BF">
        <w:rPr>
          <w:lang w:val="en-GB"/>
        </w:rPr>
        <w:t xml:space="preserve">7 </w:t>
      </w:r>
      <w:r w:rsidR="0004322A">
        <w:rPr>
          <w:lang w:val="en-GB"/>
        </w:rPr>
        <w:t>months</w:t>
      </w:r>
      <w:r w:rsidRPr="00880B66" w:rsidR="005E1055">
        <w:rPr>
          <w:lang w:val="en-GB"/>
        </w:rPr>
        <w:t xml:space="preserve"> </w:t>
      </w:r>
      <w:r w:rsidRPr="00880B66" w:rsidR="005E1055">
        <w:t>of</w:t>
      </w:r>
      <w:r w:rsidRPr="00880B66">
        <w:t xml:space="preserve"> multi</w:t>
      </w:r>
      <w:r w:rsidRPr="00880B66" w:rsidR="008478D9">
        <w:t xml:space="preserve"> </w:t>
      </w:r>
      <w:r w:rsidRPr="00880B66">
        <w:t xml:space="preserve">functional experience in </w:t>
      </w:r>
      <w:r w:rsidRPr="00880B66" w:rsidR="00227117">
        <w:t xml:space="preserve">handling </w:t>
      </w:r>
      <w:r w:rsidRPr="00880B66" w:rsidR="00227117">
        <w:rPr>
          <w:bCs/>
        </w:rPr>
        <w:t>Analysis</w:t>
      </w:r>
      <w:r w:rsidRPr="00880B66" w:rsidR="00880B66">
        <w:t xml:space="preserve"> </w:t>
      </w:r>
      <w:r w:rsidRPr="00880B66">
        <w:t>for breakdown reduction and Preventive maintenance of machines</w:t>
      </w:r>
      <w:r w:rsidR="007523B7">
        <w:t>.</w:t>
      </w:r>
    </w:p>
    <w:p w:rsidR="002E296B" w:rsidP="00F43CB2" w14:paraId="6C4D0A6E" w14:textId="77777777">
      <w:pPr>
        <w:widowControl w:val="0"/>
        <w:tabs>
          <w:tab w:val="left" w:pos="360"/>
        </w:tabs>
        <w:autoSpaceDE w:val="0"/>
        <w:autoSpaceDN w:val="0"/>
        <w:adjustRightInd w:val="0"/>
        <w:spacing w:before="100"/>
        <w:ind w:left="360" w:hanging="360"/>
        <w:jc w:val="both"/>
        <w:rPr>
          <w:lang w:eastAsia="en-GB"/>
        </w:rPr>
      </w:pPr>
      <w:r w:rsidRPr="00880B66">
        <w:t>An enterprising team player with strong analytical, problem solving &amp; organizational abilities.</w:t>
      </w:r>
    </w:p>
    <w:p w:rsidR="005E7381" w:rsidRPr="00880B66" w:rsidP="005E7381" w14:paraId="62961D30" w14:textId="77777777">
      <w:pPr>
        <w:widowControl w:val="0"/>
        <w:autoSpaceDE w:val="0"/>
        <w:autoSpaceDN w:val="0"/>
        <w:adjustRightInd w:val="0"/>
        <w:rPr>
          <w:lang w:eastAsia="en-GB"/>
        </w:rPr>
      </w:pPr>
      <w:r w:rsidRPr="00880B66">
        <w:t>Comprehensive exposure to MS Office, Operating Systems and other Internet applications.</w:t>
      </w:r>
    </w:p>
    <w:p w:rsidR="007523B7" w:rsidRPr="007523B7" w:rsidP="007523B7" w14:paraId="33EAA4C3" w14:textId="77777777">
      <w:pPr>
        <w:widowControl w:val="0"/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4" w:color="auto"/>
        </w:pBdr>
        <w:shd w:val="clear" w:color="auto" w:fill="C0C0C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Career Highlight</w:t>
      </w:r>
    </w:p>
    <w:p w:rsidR="00914D82" w:rsidP="00914D82" w14:paraId="4BBF9D03" w14:textId="77777777">
      <w:pPr>
        <w:widowControl w:val="0"/>
        <w:autoSpaceDE w:val="0"/>
        <w:autoSpaceDN w:val="0"/>
        <w:adjustRightInd w:val="0"/>
        <w:rPr>
          <w:b/>
        </w:rPr>
      </w:pPr>
    </w:p>
    <w:p w:rsidR="00914D82" w:rsidP="00914D82" w14:paraId="10F76392" w14:textId="77777777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MERINO INDUSTRIES LTD.(Since 2</w:t>
      </w:r>
      <w:r w:rsidR="005E1055">
        <w:rPr>
          <w:b/>
        </w:rPr>
        <w:t xml:space="preserve">3 </w:t>
      </w:r>
      <w:r>
        <w:rPr>
          <w:b/>
        </w:rPr>
        <w:t>Feb'2016 to till date)</w:t>
      </w:r>
    </w:p>
    <w:p w:rsidR="00914D82" w:rsidP="00914D82" w14:paraId="7DB38598" w14:textId="77777777">
      <w:pPr>
        <w:widowControl w:val="0"/>
        <w:autoSpaceDE w:val="0"/>
        <w:autoSpaceDN w:val="0"/>
        <w:adjustRightInd w:val="0"/>
      </w:pPr>
    </w:p>
    <w:p w:rsidR="00914D82" w:rsidP="00914D82" w14:paraId="6B1902D7" w14:textId="77777777">
      <w:pPr>
        <w:widowControl w:val="0"/>
        <w:autoSpaceDE w:val="0"/>
        <w:autoSpaceDN w:val="0"/>
        <w:adjustRightInd w:val="0"/>
      </w:pPr>
      <w:r>
        <w:t>Merino Industries Ltd is a versatile manufacturer and marketer of Interior Solutions with a wide array of products for homes, offices,</w:t>
      </w:r>
    </w:p>
    <w:p w:rsidR="00914D82" w:rsidP="00914D82" w14:paraId="398EDE3A" w14:textId="77777777">
      <w:pPr>
        <w:widowControl w:val="0"/>
        <w:autoSpaceDE w:val="0"/>
        <w:autoSpaceDN w:val="0"/>
        <w:adjustRightInd w:val="0"/>
      </w:pPr>
      <w:r>
        <w:t>commercial and public areas. Decades of strong market</w:t>
      </w:r>
    </w:p>
    <w:p w:rsidR="00914D82" w:rsidP="00914D82" w14:paraId="38F0351B" w14:textId="77777777">
      <w:pPr>
        <w:widowControl w:val="0"/>
        <w:autoSpaceDE w:val="0"/>
        <w:autoSpaceDN w:val="0"/>
        <w:adjustRightInd w:val="0"/>
      </w:pPr>
      <w:r>
        <w:t>presence have created a high brand recall among various</w:t>
      </w:r>
    </w:p>
    <w:p w:rsidR="00914D82" w:rsidP="00914D82" w14:paraId="72322512" w14:textId="77777777">
      <w:pPr>
        <w:widowControl w:val="0"/>
        <w:autoSpaceDE w:val="0"/>
        <w:autoSpaceDN w:val="0"/>
        <w:adjustRightInd w:val="0"/>
      </w:pPr>
      <w:r>
        <w:t xml:space="preserve">customer segments. </w:t>
      </w:r>
    </w:p>
    <w:p w:rsidR="00914D82" w:rsidP="00914D82" w14:paraId="08C522B2" w14:textId="77777777">
      <w:pPr>
        <w:widowControl w:val="0"/>
        <w:autoSpaceDE w:val="0"/>
        <w:autoSpaceDN w:val="0"/>
        <w:adjustRightInd w:val="0"/>
      </w:pPr>
      <w:r>
        <w:t>Merino is the worlds third largest manufacturer of decorative laminates.</w:t>
      </w:r>
    </w:p>
    <w:p w:rsidR="00914D82" w:rsidP="00914D82" w14:paraId="0DD0C396" w14:textId="77777777">
      <w:pPr>
        <w:widowControl w:val="0"/>
        <w:autoSpaceDE w:val="0"/>
        <w:autoSpaceDN w:val="0"/>
        <w:adjustRightInd w:val="0"/>
      </w:pPr>
    </w:p>
    <w:p w:rsidR="00914D82" w:rsidP="00914D82" w14:paraId="1CEBF875" w14:textId="77777777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914D82" w:rsidP="00914D82" w14:paraId="23A7655D" w14:textId="77777777">
      <w:pPr>
        <w:widowControl w:val="0"/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Job Profile</w:t>
      </w:r>
    </w:p>
    <w:p w:rsidR="00914D82" w:rsidP="00914D82" w14:paraId="67E877DA" w14:textId="77777777">
      <w:pPr>
        <w:widowControl w:val="0"/>
        <w:autoSpaceDE w:val="0"/>
        <w:autoSpaceDN w:val="0"/>
        <w:adjustRightInd w:val="0"/>
        <w:rPr>
          <w:u w:val="single"/>
        </w:rPr>
      </w:pPr>
    </w:p>
    <w:p w:rsidR="00B471D6" w:rsidP="00914D82" w14:paraId="5C4AC295" w14:textId="77777777">
      <w:pPr>
        <w:widowControl w:val="0"/>
        <w:autoSpaceDE w:val="0"/>
        <w:autoSpaceDN w:val="0"/>
        <w:adjustRightInd w:val="0"/>
      </w:pPr>
      <w:r>
        <w:t xml:space="preserve">I) Preventive and breakdown Maintenance of </w:t>
      </w:r>
      <w:r w:rsidR="005E1055">
        <w:rPr>
          <w:lang w:val="en-GB"/>
        </w:rPr>
        <w:t xml:space="preserve">Barberan Line machines </w:t>
      </w:r>
      <w:r>
        <w:t>including hand on working experience on hot coating machine,base coat mach</w:t>
      </w:r>
      <w:r w:rsidR="005E1055">
        <w:t>in</w:t>
      </w:r>
      <w:r>
        <w:t xml:space="preserve">e,U.V </w:t>
      </w:r>
      <w:r w:rsidR="005E1055">
        <w:rPr>
          <w:lang w:val="en-GB"/>
        </w:rPr>
        <w:t>tunnels</w:t>
      </w:r>
      <w:r>
        <w:t>,Cooling Tunnels,Top coat machine,Sanding machine,Vaccum hoists,A.H.U and Roller conveyors</w:t>
      </w:r>
      <w:r w:rsidR="005E1055">
        <w:t>.</w:t>
      </w:r>
    </w:p>
    <w:p w:rsidR="00914D82" w:rsidP="00914D82" w14:paraId="3B17A68B" w14:textId="77777777">
      <w:pPr>
        <w:widowControl w:val="0"/>
        <w:autoSpaceDE w:val="0"/>
        <w:autoSpaceDN w:val="0"/>
        <w:adjustRightInd w:val="0"/>
      </w:pPr>
      <w:r>
        <w:rPr>
          <w:lang w:val="en-GB"/>
        </w:rPr>
        <w:t>2)Preventive and breakdown maintenance of Panel sizer machines(Schelling,Selco WNT 600),drilling and boring machines(Rover-k,B.M.G,D.E.T),edge banding machines(Ambition 2274)and tool room machines like Vollmer C.H.U etc</w:t>
      </w:r>
    </w:p>
    <w:p w:rsidR="00B471D6" w:rsidP="00914D82" w14:paraId="155D093A" w14:textId="77777777">
      <w:pPr>
        <w:widowControl w:val="0"/>
        <w:autoSpaceDE w:val="0"/>
        <w:autoSpaceDN w:val="0"/>
        <w:adjustRightInd w:val="0"/>
        <w:rPr>
          <w:lang w:val="en-GB"/>
        </w:rPr>
      </w:pPr>
      <w:r>
        <w:rPr>
          <w:lang w:val="en-GB"/>
        </w:rPr>
        <w:t>3</w:t>
      </w:r>
      <w:r w:rsidR="00914D82">
        <w:t>)Troubleshooting of P.L.C (S</w:t>
      </w:r>
      <w:r>
        <w:t>chneider,</w:t>
      </w:r>
      <w:r w:rsidR="00914D82">
        <w:t>Allen Bradley)and drives(Allen Bradley,S</w:t>
      </w:r>
      <w:r>
        <w:t>chneider,Danfoss</w:t>
      </w:r>
      <w:r w:rsidR="00914D82">
        <w:t>)</w:t>
      </w:r>
      <w:r>
        <w:rPr>
          <w:lang w:val="en-GB"/>
        </w:rPr>
        <w:t>.</w:t>
      </w:r>
    </w:p>
    <w:p w:rsidR="00914D82" w:rsidP="00914D82" w14:paraId="2D37AAAC" w14:textId="77777777">
      <w:pPr>
        <w:widowControl w:val="0"/>
        <w:autoSpaceDE w:val="0"/>
        <w:autoSpaceDN w:val="0"/>
        <w:adjustRightInd w:val="0"/>
      </w:pPr>
      <w:r>
        <w:rPr>
          <w:lang w:val="en-GB"/>
        </w:rPr>
        <w:t>4)P.L.C. programming of Seimens.</w:t>
      </w:r>
    </w:p>
    <w:p w:rsidR="00914D82" w:rsidP="00914D82" w14:paraId="4B9B4F97" w14:textId="77777777">
      <w:pPr>
        <w:widowControl w:val="0"/>
        <w:autoSpaceDE w:val="0"/>
        <w:autoSpaceDN w:val="0"/>
        <w:adjustRightInd w:val="0"/>
      </w:pPr>
      <w:r>
        <w:rPr>
          <w:lang w:val="en-GB"/>
        </w:rPr>
        <w:t>5</w:t>
      </w:r>
      <w:r>
        <w:t>)Handling of spare management and improvements projects of the machines.</w:t>
      </w:r>
    </w:p>
    <w:p w:rsidR="00914D82" w:rsidP="00914D82" w14:paraId="20493C28" w14:textId="77777777">
      <w:pPr>
        <w:widowControl w:val="0"/>
        <w:autoSpaceDE w:val="0"/>
        <w:autoSpaceDN w:val="0"/>
        <w:adjustRightInd w:val="0"/>
      </w:pPr>
      <w:r>
        <w:rPr>
          <w:lang w:val="en-GB"/>
        </w:rPr>
        <w:t>6</w:t>
      </w:r>
      <w:r>
        <w:t>)Preventive maintenance schedule planning of machines.</w:t>
      </w:r>
    </w:p>
    <w:p w:rsidR="00B471D6" w:rsidP="00914D82" w14:paraId="34959E61" w14:textId="75BA343B">
      <w:pPr>
        <w:widowControl w:val="0"/>
        <w:autoSpaceDE w:val="0"/>
        <w:autoSpaceDN w:val="0"/>
        <w:adjustRightInd w:val="0"/>
      </w:pPr>
      <w:r>
        <w:rPr>
          <w:lang w:val="en-GB"/>
        </w:rPr>
        <w:t>7</w:t>
      </w:r>
      <w:r w:rsidR="00914D82">
        <w:t xml:space="preserve">) Implementation of </w:t>
      </w:r>
      <w:r w:rsidR="004F1B90">
        <w:t>6</w:t>
      </w:r>
      <w:bookmarkStart w:id="0" w:name="_GoBack"/>
      <w:bookmarkEnd w:id="0"/>
      <w:r w:rsidR="00914D82">
        <w:t>S activities.</w:t>
      </w:r>
    </w:p>
    <w:p w:rsidR="00B471D6" w:rsidP="00914D82" w14:paraId="6AE9AC87" w14:textId="77777777">
      <w:pPr>
        <w:widowControl w:val="0"/>
        <w:autoSpaceDE w:val="0"/>
        <w:autoSpaceDN w:val="0"/>
        <w:adjustRightInd w:val="0"/>
      </w:pPr>
      <w:r>
        <w:rPr>
          <w:lang w:val="en-GB"/>
        </w:rPr>
        <w:t>8</w:t>
      </w:r>
      <w:r>
        <w:t>) Maintenance of Solar Inverters(Delta)</w:t>
      </w:r>
    </w:p>
    <w:p w:rsidR="00B471D6" w:rsidP="00914D82" w14:paraId="218CA736" w14:textId="0A46D9EB">
      <w:pPr>
        <w:widowControl w:val="0"/>
        <w:autoSpaceDE w:val="0"/>
        <w:autoSpaceDN w:val="0"/>
        <w:adjustRightInd w:val="0"/>
      </w:pPr>
      <w:r>
        <w:rPr>
          <w:lang w:val="en-GB"/>
        </w:rPr>
        <w:t>9</w:t>
      </w:r>
      <w:r>
        <w:t>) Supervision and Maintenance of Cleaning Room parameters.</w:t>
      </w:r>
    </w:p>
    <w:p w:rsidR="00B471D6" w:rsidP="00914D82" w14:paraId="2BF79950" w14:textId="77777777">
      <w:pPr>
        <w:widowControl w:val="0"/>
        <w:autoSpaceDE w:val="0"/>
        <w:autoSpaceDN w:val="0"/>
        <w:adjustRightInd w:val="0"/>
      </w:pPr>
    </w:p>
    <w:p w:rsidR="00B471D6" w:rsidP="00914D82" w14:paraId="54C14B9B" w14:textId="77777777">
      <w:pPr>
        <w:widowControl w:val="0"/>
        <w:autoSpaceDE w:val="0"/>
        <w:autoSpaceDN w:val="0"/>
        <w:adjustRightInd w:val="0"/>
      </w:pPr>
    </w:p>
    <w:p w:rsidR="00914D82" w:rsidP="00914D82" w14:paraId="167E6655" w14:textId="77777777">
      <w:pPr>
        <w:widowControl w:val="0"/>
        <w:autoSpaceDE w:val="0"/>
        <w:autoSpaceDN w:val="0"/>
        <w:adjustRightInd w:val="0"/>
      </w:pPr>
    </w:p>
    <w:p w:rsidR="00880B66" w:rsidRPr="00880B66" w:rsidP="00880B66" w14:paraId="0A28895F" w14:textId="77777777">
      <w:pPr>
        <w:tabs>
          <w:tab w:val="left" w:pos="7005"/>
        </w:tabs>
        <w:jc w:val="both"/>
        <w:rPr>
          <w:bCs/>
        </w:rPr>
      </w:pPr>
    </w:p>
    <w:p w:rsidR="00914D82" w:rsidP="00880B66" w14:paraId="502AC7B8" w14:textId="77777777">
      <w:pPr>
        <w:shd w:val="clear" w:color="auto" w:fill="FFFFFF"/>
        <w:tabs>
          <w:tab w:val="left" w:pos="7005"/>
        </w:tabs>
        <w:jc w:val="both"/>
        <w:rPr>
          <w:b/>
          <w:bCs/>
        </w:rPr>
      </w:pPr>
    </w:p>
    <w:p w:rsidR="00B471D6" w:rsidRPr="00880B66" w:rsidP="00880B66" w14:paraId="143CBF41" w14:textId="77777777">
      <w:pPr>
        <w:shd w:val="clear" w:color="auto" w:fill="FFFFFF"/>
        <w:tabs>
          <w:tab w:val="left" w:pos="7005"/>
        </w:tabs>
        <w:jc w:val="both"/>
        <w:rPr>
          <w:b/>
          <w:bCs/>
        </w:rPr>
      </w:pPr>
    </w:p>
    <w:p w:rsidR="00B471D6" w:rsidRPr="00880B66" w:rsidP="00880B66" w14:paraId="7981D92E" w14:textId="77777777">
      <w:pPr>
        <w:shd w:val="clear" w:color="auto" w:fill="FFFFFF"/>
        <w:tabs>
          <w:tab w:val="left" w:pos="7005"/>
        </w:tabs>
        <w:jc w:val="both"/>
        <w:rPr>
          <w:b/>
          <w:bCs/>
        </w:rPr>
      </w:pPr>
    </w:p>
    <w:p w:rsidR="00B471D6" w:rsidRPr="00880B66" w:rsidP="00880B66" w14:paraId="0575BF3D" w14:textId="77777777">
      <w:pPr>
        <w:shd w:val="clear" w:color="auto" w:fill="FFFFFF"/>
        <w:tabs>
          <w:tab w:val="left" w:pos="7005"/>
        </w:tabs>
        <w:jc w:val="both"/>
        <w:rPr>
          <w:b/>
          <w:bCs/>
        </w:rPr>
      </w:pPr>
    </w:p>
    <w:p w:rsidR="00450DEE" w:rsidP="00880B66" w14:paraId="11362EA7" w14:textId="77777777">
      <w:pPr>
        <w:shd w:val="clear" w:color="auto" w:fill="FFFFFF"/>
        <w:tabs>
          <w:tab w:val="left" w:pos="7005"/>
        </w:tabs>
        <w:jc w:val="both"/>
        <w:rPr>
          <w:b/>
          <w:bCs/>
        </w:rPr>
      </w:pPr>
      <w:r w:rsidRPr="00880B66">
        <w:rPr>
          <w:b/>
          <w:bCs/>
        </w:rPr>
        <w:t>ROCKMAN INDUSTRIES</w:t>
      </w:r>
      <w:r w:rsidRPr="00880B66" w:rsidR="00880B66">
        <w:rPr>
          <w:b/>
          <w:bCs/>
        </w:rPr>
        <w:t xml:space="preserve"> LTD. (A HERO GROUP)</w:t>
      </w:r>
      <w:r w:rsidRPr="00880B66" w:rsidR="008478D9">
        <w:rPr>
          <w:b/>
          <w:bCs/>
        </w:rPr>
        <w:t xml:space="preserve"> </w:t>
      </w:r>
      <w:r w:rsidR="00906CCD">
        <w:rPr>
          <w:b/>
          <w:bCs/>
        </w:rPr>
        <w:t>(Since</w:t>
      </w:r>
      <w:r w:rsidR="008478D9">
        <w:rPr>
          <w:b/>
          <w:bCs/>
        </w:rPr>
        <w:t xml:space="preserve"> 26</w:t>
      </w:r>
      <w:r w:rsidR="00906CCD">
        <w:rPr>
          <w:b/>
          <w:bCs/>
        </w:rPr>
        <w:t xml:space="preserve"> Mar</w:t>
      </w:r>
      <w:r w:rsidR="008478D9">
        <w:rPr>
          <w:b/>
          <w:bCs/>
        </w:rPr>
        <w:t>'</w:t>
      </w:r>
      <w:r w:rsidR="00906CCD">
        <w:rPr>
          <w:b/>
          <w:bCs/>
        </w:rPr>
        <w:t>2012</w:t>
      </w:r>
      <w:r w:rsidR="00296E8F">
        <w:rPr>
          <w:b/>
          <w:bCs/>
        </w:rPr>
        <w:t xml:space="preserve"> to </w:t>
      </w:r>
      <w:r w:rsidR="008478D9">
        <w:rPr>
          <w:b/>
          <w:bCs/>
        </w:rPr>
        <w:t>22 Feb'2016</w:t>
      </w:r>
      <w:r w:rsidR="00296E8F">
        <w:rPr>
          <w:b/>
          <w:bCs/>
        </w:rPr>
        <w:t>)</w:t>
      </w:r>
    </w:p>
    <w:p w:rsidR="00880B66" w:rsidRPr="00880B66" w:rsidP="00880B66" w14:paraId="66A86594" w14:textId="77777777">
      <w:pPr>
        <w:shd w:val="clear" w:color="auto" w:fill="FFFFFF"/>
        <w:tabs>
          <w:tab w:val="left" w:pos="7005"/>
        </w:tabs>
        <w:jc w:val="both"/>
      </w:pPr>
      <w:r w:rsidRPr="00880B66">
        <w:rPr>
          <w:b/>
          <w:bCs/>
        </w:rPr>
        <w:tab/>
      </w:r>
      <w:r w:rsidRPr="00880B66">
        <w:rPr>
          <w:bCs/>
        </w:rPr>
        <w:tab/>
      </w:r>
      <w:r w:rsidRPr="00880B66">
        <w:rPr>
          <w:bCs/>
        </w:rPr>
        <w:tab/>
      </w:r>
    </w:p>
    <w:p w:rsidR="00880B66" w:rsidRPr="00880B66" w:rsidP="00880B66" w14:paraId="654DBF59" w14:textId="77777777">
      <w:pPr>
        <w:tabs>
          <w:tab w:val="left" w:pos="7005"/>
        </w:tabs>
        <w:jc w:val="both"/>
      </w:pPr>
      <w:r w:rsidRPr="00880B66">
        <w:t>Rockman Industries Ltd a Hero Group Company is manufacturing components</w:t>
      </w:r>
      <w:r w:rsidR="00443CB4">
        <w:t xml:space="preserve"> to cater the needs of Hero Moto corp.</w:t>
      </w:r>
      <w:r w:rsidRPr="00880B66">
        <w:t xml:space="preserve"> Ltd Haridwar. Engaged with the manufacturing of  two wheelers component like inlet pipe, Alloy wheel, crank case left,  crank case right , crank case left cover, crank case right cover, cylinder head, rear brake panel, front brake panel, hub.  </w:t>
      </w:r>
    </w:p>
    <w:p w:rsidR="00880B66" w:rsidRPr="00880B66" w:rsidP="00880B66" w14:paraId="72B29857" w14:textId="77777777">
      <w:pPr>
        <w:tabs>
          <w:tab w:val="left" w:pos="7005"/>
        </w:tabs>
        <w:jc w:val="both"/>
      </w:pPr>
    </w:p>
    <w:p w:rsidR="00880B66" w:rsidP="006E7A63" w14:paraId="488B27BC" w14:textId="77777777">
      <w:pPr>
        <w:shd w:val="clear" w:color="auto" w:fill="FFFFFF"/>
        <w:rPr>
          <w:b/>
          <w:bCs/>
          <w:u w:val="single"/>
        </w:rPr>
      </w:pPr>
      <w:r w:rsidRPr="00880B66">
        <w:rPr>
          <w:b/>
          <w:bCs/>
          <w:u w:val="single"/>
        </w:rPr>
        <w:t>Job Profile</w:t>
      </w:r>
    </w:p>
    <w:p w:rsidR="006E7A63" w:rsidRPr="00880B66" w:rsidP="006E7A63" w14:paraId="1D8020F4" w14:textId="77777777">
      <w:pPr>
        <w:shd w:val="clear" w:color="auto" w:fill="FFFFFF"/>
        <w:rPr>
          <w:bCs/>
          <w:u w:val="single"/>
        </w:rPr>
      </w:pPr>
    </w:p>
    <w:p w:rsidR="008478D9" w:rsidP="00906CCD" w14:paraId="577CF952" w14:textId="77777777">
      <w:pPr>
        <w:widowControl w:val="0"/>
        <w:autoSpaceDE w:val="0"/>
        <w:autoSpaceDN w:val="0"/>
        <w:adjustRightInd w:val="0"/>
      </w:pPr>
      <w:r>
        <w:t xml:space="preserve">1) </w:t>
      </w:r>
      <w:r w:rsidR="00D93383">
        <w:t>Maintenance</w:t>
      </w:r>
      <w:r w:rsidRPr="00880B66" w:rsidR="00880B66">
        <w:t xml:space="preserve"> of</w:t>
      </w:r>
      <w:r w:rsidR="00906CCD">
        <w:t xml:space="preserve"> Low Pressure Die Casting Machines, Core Shooter Machine</w:t>
      </w:r>
      <w:r w:rsidR="003B4361">
        <w:t>s,Shot Blasting,</w:t>
      </w:r>
      <w:r>
        <w:t>Burners,</w:t>
      </w:r>
      <w:r w:rsidRPr="00880B66" w:rsidR="00880B66">
        <w:t>SPM,</w:t>
      </w:r>
      <w:r w:rsidR="003B4361">
        <w:t>Heat Treatment,Gate Cutting Machin</w:t>
      </w:r>
      <w:r w:rsidR="004C13C4">
        <w:t xml:space="preserve">e,Gravity </w:t>
      </w:r>
      <w:r>
        <w:t xml:space="preserve"> </w:t>
      </w:r>
      <w:r w:rsidR="004C13C4">
        <w:t>Die  Machines,C.N.C.</w:t>
      </w:r>
      <w:r w:rsidRPr="004C13C4" w:rsidR="004C13C4">
        <w:t xml:space="preserve"> </w:t>
      </w:r>
      <w:r w:rsidR="004C13C4">
        <w:t>Machines</w:t>
      </w:r>
      <w:r>
        <w:t>(Rifa and Tongtai),Robots(ABB).</w:t>
      </w:r>
    </w:p>
    <w:p w:rsidR="00880B66" w:rsidRPr="00880B66" w:rsidP="00906CCD" w14:paraId="70759FF8" w14:textId="77777777">
      <w:pPr>
        <w:widowControl w:val="0"/>
        <w:autoSpaceDE w:val="0"/>
        <w:autoSpaceDN w:val="0"/>
        <w:adjustRightInd w:val="0"/>
      </w:pPr>
      <w:r w:rsidRPr="00880B66">
        <w:t>2)</w:t>
      </w:r>
      <w:r w:rsidRPr="00880B66" w:rsidR="005E1055">
        <w:t xml:space="preserve">Trouble shooting </w:t>
      </w:r>
      <w:r w:rsidRPr="00880B66">
        <w:t>Knowledge of PLC(Messung,Seimens)and Drives(Mitsubishi)</w:t>
      </w:r>
    </w:p>
    <w:p w:rsidR="00880B66" w:rsidRPr="00880B66" w:rsidP="00880B66" w14:paraId="6B86DD7C" w14:textId="77777777">
      <w:pPr>
        <w:widowControl w:val="0"/>
        <w:autoSpaceDE w:val="0"/>
        <w:autoSpaceDN w:val="0"/>
        <w:adjustRightInd w:val="0"/>
      </w:pPr>
      <w:r>
        <w:t xml:space="preserve">3) </w:t>
      </w:r>
      <w:r w:rsidR="00B427CE">
        <w:t>Break down handling.</w:t>
      </w:r>
    </w:p>
    <w:p w:rsidR="00880B66" w:rsidRPr="00880B66" w:rsidP="00880B66" w14:paraId="2FEBC992" w14:textId="77777777">
      <w:pPr>
        <w:widowControl w:val="0"/>
        <w:autoSpaceDE w:val="0"/>
        <w:autoSpaceDN w:val="0"/>
        <w:adjustRightInd w:val="0"/>
      </w:pPr>
      <w:r w:rsidRPr="00880B66">
        <w:t xml:space="preserve">4) </w:t>
      </w:r>
      <w:r w:rsidRPr="00880B66">
        <w:t>Preventive maintenance of machines.</w:t>
      </w:r>
    </w:p>
    <w:p w:rsidR="00880B66" w:rsidRPr="00880B66" w:rsidP="00880B66" w14:paraId="03A0B2B2" w14:textId="77777777">
      <w:pPr>
        <w:widowControl w:val="0"/>
        <w:autoSpaceDE w:val="0"/>
        <w:autoSpaceDN w:val="0"/>
        <w:adjustRightInd w:val="0"/>
      </w:pPr>
      <w:r w:rsidRPr="00880B66">
        <w:t xml:space="preserve">5) </w:t>
      </w:r>
      <w:r w:rsidRPr="00880B66">
        <w:t xml:space="preserve">Analysis for breakdown reduction </w:t>
      </w:r>
    </w:p>
    <w:p w:rsidR="00880B66" w:rsidRPr="00880B66" w:rsidP="003B4361" w14:paraId="46F4032C" w14:textId="77777777">
      <w:pPr>
        <w:widowControl w:val="0"/>
        <w:autoSpaceDE w:val="0"/>
        <w:autoSpaceDN w:val="0"/>
        <w:adjustRightInd w:val="0"/>
      </w:pPr>
      <w:r w:rsidRPr="00880B66">
        <w:t xml:space="preserve">6) </w:t>
      </w:r>
      <w:r w:rsidRPr="00880B66">
        <w:t>Planning Training Program(Skill Matrix</w:t>
      </w:r>
      <w:r w:rsidRPr="00880B66" w:rsidR="00D5367A">
        <w:t>, Upgradation</w:t>
      </w:r>
      <w:r w:rsidRPr="00880B66">
        <w:t xml:space="preserve"> Plan).</w:t>
      </w:r>
    </w:p>
    <w:p w:rsidR="006E7A63" w:rsidP="00880B66" w14:paraId="1A2A84C8" w14:textId="77777777">
      <w:r w:rsidRPr="00880B66">
        <w:t xml:space="preserve">7) </w:t>
      </w:r>
      <w:r w:rsidRPr="00880B66" w:rsidR="00880B66">
        <w:t>Material purchasing</w:t>
      </w:r>
    </w:p>
    <w:p w:rsidR="00880B66" w:rsidRPr="00880B66" w:rsidP="006E7A63" w14:paraId="6C349F4E" w14:textId="77777777">
      <w:pPr>
        <w:widowControl w:val="0"/>
        <w:autoSpaceDE w:val="0"/>
        <w:autoSpaceDN w:val="0"/>
        <w:adjustRightInd w:val="0"/>
      </w:pPr>
      <w:r w:rsidRPr="00880B66">
        <w:t xml:space="preserve">8) </w:t>
      </w:r>
      <w:r w:rsidRPr="00880B66" w:rsidR="006E7A63">
        <w:t>Implementation of 5S</w:t>
      </w:r>
      <w:r w:rsidRPr="00880B66">
        <w:t xml:space="preserve"> </w:t>
      </w:r>
    </w:p>
    <w:p w:rsidR="006E7A63" w:rsidP="006E7A63" w14:paraId="39D06B72" w14:textId="77777777">
      <w:pPr>
        <w:widowControl w:val="0"/>
        <w:autoSpaceDE w:val="0"/>
        <w:autoSpaceDN w:val="0"/>
        <w:adjustRightInd w:val="0"/>
      </w:pPr>
      <w:r w:rsidRPr="00880B66">
        <w:t xml:space="preserve">9) </w:t>
      </w:r>
      <w:r w:rsidRPr="00880B66">
        <w:t>Doing &amp; Implementing Kaizens.</w:t>
      </w:r>
    </w:p>
    <w:p w:rsidR="00880B66" w:rsidP="00880B66" w14:paraId="0BB6D4DA" w14:textId="77777777">
      <w:r>
        <w:t xml:space="preserve">10) </w:t>
      </w:r>
      <w:r w:rsidR="003B4361">
        <w:t>Why Why analysi</w:t>
      </w:r>
      <w:r w:rsidRPr="00880B66">
        <w:t>s</w:t>
      </w:r>
      <w:r w:rsidR="006E7A63">
        <w:t>.</w:t>
      </w:r>
    </w:p>
    <w:p w:rsidR="008478D9" w:rsidP="00880B66" w14:paraId="001059E9" w14:textId="77777777">
      <w:r>
        <w:t xml:space="preserve">11) </w:t>
      </w:r>
      <w:r w:rsidR="003B4361">
        <w:t>M.R.M. Preparation</w:t>
      </w:r>
      <w:r>
        <w:t>.</w:t>
      </w:r>
    </w:p>
    <w:p w:rsidR="003B4361" w:rsidP="00880B66" w14:paraId="0E55E14A" w14:textId="77777777">
      <w:r>
        <w:t xml:space="preserve">12) </w:t>
      </w:r>
      <w:r w:rsidR="005E1055">
        <w:t xml:space="preserve">Basic </w:t>
      </w:r>
      <w:r>
        <w:t xml:space="preserve">Knowledge of T.P.M. </w:t>
      </w:r>
    </w:p>
    <w:p w:rsidR="003B4361" w:rsidP="00880B66" w14:paraId="0FB09CB8" w14:textId="77777777">
      <w:r>
        <w:t xml:space="preserve">13) </w:t>
      </w:r>
      <w:r>
        <w:t>M.I.S Preparation</w:t>
      </w:r>
    </w:p>
    <w:p w:rsidR="008478D9" w:rsidP="00880B66" w14:paraId="0578EEE5" w14:textId="77777777">
      <w:r>
        <w:t xml:space="preserve">14) </w:t>
      </w:r>
      <w:r w:rsidR="00750DAA">
        <w:t>S.A.P. Processes</w:t>
      </w:r>
    </w:p>
    <w:p w:rsidR="00B471D6" w:rsidP="00880B66" w14:paraId="0B718362" w14:textId="77777777">
      <w:pPr>
        <w:rPr>
          <w:b/>
        </w:rPr>
      </w:pPr>
      <w:r>
        <w:t>15) Knowledge Of T.S. &amp; ACMA.</w:t>
      </w:r>
    </w:p>
    <w:p w:rsidR="008732BE" w:rsidP="005E7381" w14:paraId="1CC9ECC3" w14:textId="77777777">
      <w:pPr>
        <w:widowControl w:val="0"/>
        <w:autoSpaceDE w:val="0"/>
        <w:autoSpaceDN w:val="0"/>
        <w:adjustRightInd w:val="0"/>
        <w:spacing w:before="748"/>
        <w:rPr>
          <w:b/>
        </w:rPr>
      </w:pPr>
    </w:p>
    <w:p w:rsidR="00BA47F7" w:rsidRPr="00880B66" w:rsidP="007523B7" w14:paraId="098CB1EE" w14:textId="77777777">
      <w:pPr>
        <w:widowControl w:val="0"/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4" w:color="auto"/>
        </w:pBdr>
        <w:shd w:val="clear" w:color="auto" w:fill="C0C0C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Educational Credentials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0"/>
        <w:gridCol w:w="2548"/>
        <w:gridCol w:w="2579"/>
        <w:gridCol w:w="1263"/>
        <w:gridCol w:w="990"/>
      </w:tblGrid>
      <w:tr w14:paraId="3871FB3D" w14:textId="77777777" w:rsidTr="000A6AEE">
        <w:tblPrEx>
          <w:tblW w:w="891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46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8" w:rsidP="00750DAA" w14:paraId="7592A47D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Exam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8" w:rsidP="00750DAA" w14:paraId="15BD55FC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Institute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8" w:rsidP="00750DAA" w14:paraId="1B9860B8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University/Board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8" w:rsidP="00750DAA" w14:paraId="3FC320DA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Percentage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8" w:rsidP="00750DAA" w14:paraId="3BD012E7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Year of passing</w:t>
            </w:r>
          </w:p>
        </w:tc>
      </w:tr>
      <w:tr w14:paraId="2501DD31" w14:textId="77777777" w:rsidTr="000A6AEE">
        <w:tblPrEx>
          <w:tblW w:w="8910" w:type="dxa"/>
          <w:tblInd w:w="108" w:type="dxa"/>
          <w:tblLayout w:type="fixed"/>
          <w:tblLook w:val="01E0"/>
        </w:tblPrEx>
        <w:trPr>
          <w:trHeight w:val="95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8" w:rsidRPr="00750DAA" w:rsidP="003C64A8" w14:paraId="07C02C67" w14:textId="77777777">
            <w:pPr>
              <w:pStyle w:val="Heading4"/>
              <w:jc w:val="center"/>
            </w:pPr>
            <w:r w:rsidRPr="00750DAA">
              <w:rPr>
                <w:rFonts w:ascii="Times New Roman" w:hAnsi="Times New Roman"/>
                <w:b w:val="0"/>
                <w:sz w:val="24"/>
                <w:szCs w:val="24"/>
              </w:rPr>
              <w:t>B.Tech</w:t>
            </w:r>
            <w:r w:rsidRPr="00750DAA">
              <w:t xml:space="preserve"> </w:t>
            </w:r>
            <w:r w:rsidRPr="00750DAA">
              <w:rPr>
                <w:rFonts w:ascii="Times New Roman" w:hAnsi="Times New Roman"/>
                <w:b w:val="0"/>
                <w:sz w:val="24"/>
                <w:szCs w:val="24"/>
              </w:rPr>
              <w:t>(Electrical &amp; Electronics)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8" w:rsidP="00750DAA" w14:paraId="72742BB4" w14:textId="77777777">
            <w:pPr>
              <w:jc w:val="center"/>
              <w:rPr>
                <w:sz w:val="22"/>
                <w:szCs w:val="22"/>
              </w:rPr>
            </w:pPr>
          </w:p>
          <w:p w:rsidR="003C64A8" w:rsidP="00750DAA" w14:paraId="6DBD92BF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Bharat Institute of     Technology, Meerut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8" w:rsidP="00750DAA" w14:paraId="1CB39B0E" w14:textId="77777777">
            <w:pPr>
              <w:jc w:val="center"/>
              <w:rPr>
                <w:sz w:val="22"/>
                <w:szCs w:val="22"/>
              </w:rPr>
            </w:pPr>
          </w:p>
          <w:p w:rsidR="003C64A8" w:rsidP="00750DAA" w14:paraId="315030B1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UP Technical University,Lucknow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8" w:rsidRPr="00750DAA" w:rsidP="003C64A8" w14:paraId="6C68D083" w14:textId="77777777">
            <w:pPr>
              <w:pStyle w:val="Heading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0DAA">
              <w:t xml:space="preserve">  </w:t>
            </w:r>
            <w:r w:rsidRPr="00750DAA" w:rsidR="000A6AEE">
              <w:t xml:space="preserve"> </w:t>
            </w:r>
            <w:r w:rsidRPr="00750DAA">
              <w:t xml:space="preserve"> </w:t>
            </w:r>
            <w:r w:rsidRPr="00750DAA">
              <w:rPr>
                <w:rFonts w:ascii="Times New Roman" w:hAnsi="Times New Roman"/>
                <w:b w:val="0"/>
                <w:sz w:val="24"/>
                <w:szCs w:val="24"/>
              </w:rPr>
              <w:t>67.02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8" w:rsidP="00750DAA" w14:paraId="0C14261B" w14:textId="77777777">
            <w:pPr>
              <w:jc w:val="center"/>
              <w:rPr>
                <w:sz w:val="22"/>
                <w:szCs w:val="22"/>
              </w:rPr>
            </w:pPr>
          </w:p>
          <w:p w:rsidR="003C64A8" w:rsidP="003C64A8" w14:paraId="7C069EAA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2011</w:t>
            </w:r>
          </w:p>
        </w:tc>
      </w:tr>
      <w:tr w14:paraId="0068518A" w14:textId="77777777" w:rsidTr="003C64A8">
        <w:tblPrEx>
          <w:tblW w:w="8910" w:type="dxa"/>
          <w:tblInd w:w="108" w:type="dxa"/>
          <w:tblLayout w:type="fixed"/>
          <w:tblLook w:val="01E0"/>
        </w:tblPrEx>
        <w:trPr>
          <w:trHeight w:val="57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8" w:rsidRPr="00750DAA" w:rsidP="00750DAA" w14:paraId="538F56F9" w14:textId="77777777">
            <w:pPr>
              <w:pStyle w:val="Heading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0DAA">
              <w:rPr>
                <w:rFonts w:ascii="Times New Roman" w:hAnsi="Times New Roman"/>
                <w:b w:val="0"/>
                <w:sz w:val="24"/>
                <w:szCs w:val="24"/>
              </w:rPr>
              <w:t>12th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8" w:rsidP="00750DAA" w14:paraId="3D0874CF" w14:textId="77777777">
            <w:pPr>
              <w:jc w:val="center"/>
              <w:rPr>
                <w:sz w:val="22"/>
                <w:szCs w:val="22"/>
              </w:rPr>
            </w:pPr>
            <w:r>
              <w:t>Guru Tegh Bahadur Public School, Meerut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8" w:rsidP="00750DAA" w14:paraId="087607B0" w14:textId="77777777">
            <w:pPr>
              <w:jc w:val="center"/>
            </w:pPr>
          </w:p>
          <w:p w:rsidR="003C64A8" w:rsidP="00750DAA" w14:paraId="3311A04A" w14:textId="77777777">
            <w:pPr>
              <w:jc w:val="center"/>
              <w:rPr>
                <w:sz w:val="22"/>
                <w:szCs w:val="22"/>
              </w:rPr>
            </w:pPr>
            <w:r>
              <w:t>C.B.S.E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8" w:rsidRPr="00750DAA" w:rsidP="00750DAA" w14:paraId="463EF6F2" w14:textId="77777777">
            <w:pPr>
              <w:pStyle w:val="Heading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0DAA">
              <w:rPr>
                <w:rFonts w:ascii="Times New Roman" w:hAnsi="Times New Roman"/>
                <w:b w:val="0"/>
                <w:sz w:val="24"/>
                <w:szCs w:val="24"/>
              </w:rPr>
              <w:t>70.0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8" w:rsidP="00750DAA" w14:paraId="7894875D" w14:textId="77777777">
            <w:pPr>
              <w:jc w:val="center"/>
              <w:rPr>
                <w:sz w:val="22"/>
                <w:szCs w:val="22"/>
              </w:rPr>
            </w:pPr>
          </w:p>
          <w:p w:rsidR="003C64A8" w:rsidP="00750DAA" w14:paraId="7519F8BD" w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</w:tr>
      <w:tr w14:paraId="27688530" w14:textId="77777777" w:rsidTr="003C64A8">
        <w:tblPrEx>
          <w:tblW w:w="8910" w:type="dxa"/>
          <w:tblInd w:w="108" w:type="dxa"/>
          <w:tblLayout w:type="fixed"/>
          <w:tblLook w:val="01E0"/>
        </w:tblPrEx>
        <w:trPr>
          <w:trHeight w:val="59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8" w:rsidRPr="00750DAA" w:rsidP="00750DAA" w14:paraId="3D0CDDBF" w14:textId="77777777">
            <w:pPr>
              <w:pStyle w:val="Heading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0DAA">
              <w:rPr>
                <w:rFonts w:ascii="Times New Roman" w:hAnsi="Times New Roman"/>
                <w:b w:val="0"/>
                <w:sz w:val="24"/>
                <w:szCs w:val="24"/>
              </w:rPr>
              <w:t>10th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8" w:rsidP="00750DAA" w14:paraId="31A3AE39" w14:textId="77777777">
            <w:pPr>
              <w:jc w:val="center"/>
              <w:rPr>
                <w:sz w:val="22"/>
                <w:szCs w:val="22"/>
              </w:rPr>
            </w:pPr>
            <w:r>
              <w:t>Guru Tegh Bahadur Public School, Meerut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8" w:rsidP="00750DAA" w14:paraId="6F5F8DA8" w14:textId="77777777">
            <w:pPr>
              <w:jc w:val="center"/>
            </w:pPr>
          </w:p>
          <w:p w:rsidR="003C64A8" w:rsidP="00750DAA" w14:paraId="3FCA54C7" w14:textId="77777777">
            <w:pPr>
              <w:jc w:val="center"/>
              <w:rPr>
                <w:sz w:val="22"/>
                <w:szCs w:val="22"/>
              </w:rPr>
            </w:pPr>
            <w:r>
              <w:t>C.B.S.E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8" w:rsidRPr="00750DAA" w:rsidP="00750DAA" w14:paraId="50231BC0" w14:textId="77777777">
            <w:pPr>
              <w:pStyle w:val="Heading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0DAA">
              <w:rPr>
                <w:rFonts w:ascii="Times New Roman" w:hAnsi="Times New Roman"/>
                <w:b w:val="0"/>
                <w:sz w:val="24"/>
                <w:szCs w:val="24"/>
              </w:rPr>
              <w:t>78.0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8" w:rsidP="00750DAA" w14:paraId="6DEC7D33" w14:textId="77777777">
            <w:pPr>
              <w:jc w:val="center"/>
              <w:rPr>
                <w:sz w:val="22"/>
                <w:szCs w:val="22"/>
              </w:rPr>
            </w:pPr>
          </w:p>
          <w:p w:rsidR="003C64A8" w:rsidP="00750DAA" w14:paraId="248BEF50" w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</w:tr>
    </w:tbl>
    <w:p w:rsidR="003C64A8" w:rsidP="003C64A8" w14:paraId="6FCA53F5" w14:textId="77777777">
      <w:pPr>
        <w:rPr>
          <w:b/>
          <w:bCs/>
          <w:sz w:val="22"/>
          <w:szCs w:val="22"/>
          <w:u w:val="single"/>
        </w:rPr>
      </w:pPr>
    </w:p>
    <w:p w:rsidR="00914D82" w:rsidP="003C64A8" w14:paraId="4003CFD2" w14:textId="77777777">
      <w:pPr>
        <w:rPr>
          <w:b/>
          <w:bCs/>
          <w:sz w:val="22"/>
          <w:szCs w:val="22"/>
          <w:u w:val="single"/>
        </w:rPr>
      </w:pPr>
    </w:p>
    <w:p w:rsidR="00914D82" w:rsidP="003C64A8" w14:paraId="6D4881D4" w14:textId="77777777">
      <w:pPr>
        <w:rPr>
          <w:b/>
          <w:bCs/>
          <w:sz w:val="22"/>
          <w:szCs w:val="22"/>
          <w:u w:val="single"/>
        </w:rPr>
      </w:pPr>
    </w:p>
    <w:p w:rsidR="008478D9" w14:paraId="11A99A5B" w14:textId="77777777"/>
    <w:p w:rsidR="005E7381" w14:paraId="32933DBF" w14:textId="77777777"/>
    <w:p w:rsidR="005E7381" w:rsidRPr="00880B66" w14:paraId="55B49410" w14:textId="77777777"/>
    <w:p w:rsidR="005F0A32" w:rsidP="003C64A8" w14:paraId="0BA11530" w14:textId="77777777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4" w:color="auto"/>
        </w:pBdr>
        <w:shd w:val="clear" w:color="auto" w:fill="C0C0C0"/>
        <w:autoSpaceDE w:val="0"/>
        <w:autoSpaceDN w:val="0"/>
        <w:adjustRightInd w:val="0"/>
        <w:ind w:firstLine="7225"/>
        <w:rPr>
          <w:b/>
        </w:rPr>
      </w:pPr>
    </w:p>
    <w:p w:rsidR="00BA47F7" w:rsidRPr="00880B66" w:rsidP="003C64A8" w14:paraId="3DB69114" w14:textId="77777777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4" w:color="auto"/>
        </w:pBdr>
        <w:shd w:val="clear" w:color="auto" w:fill="C0C0C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Vocational </w:t>
      </w:r>
      <w:r w:rsidRPr="00880B66">
        <w:rPr>
          <w:b/>
        </w:rPr>
        <w:t>Training</w:t>
      </w:r>
    </w:p>
    <w:p w:rsidR="005F0A32" w14:paraId="1FE8806A" w14:textId="77777777"/>
    <w:p w:rsidR="00BC7C20" w:rsidRPr="00880B66" w14:paraId="3593154F" w14:textId="77777777">
      <w:r w:rsidRPr="00880B66">
        <w:t>Client</w:t>
      </w:r>
      <w:r w:rsidRPr="00880B66">
        <w:tab/>
      </w:r>
      <w:r w:rsidRPr="00880B66">
        <w:tab/>
        <w:t>:</w:t>
      </w:r>
      <w:r w:rsidR="00C65837">
        <w:t xml:space="preserve">     </w:t>
      </w:r>
      <w:r w:rsidR="005F0A32">
        <w:t>Uttar Pradesh Power Corporation Ltd.(UPPCL), Meerut(U.P)</w:t>
      </w:r>
    </w:p>
    <w:p w:rsidR="00BA47F7" w:rsidRPr="00880B66" w14:paraId="66A55761" w14:textId="77777777">
      <w:r>
        <w:t>Duration</w:t>
      </w:r>
      <w:r>
        <w:tab/>
        <w:t xml:space="preserve">:      </w:t>
      </w:r>
      <w:r w:rsidR="005F0A32">
        <w:t>2</w:t>
      </w:r>
      <w:r w:rsidRPr="00880B66" w:rsidR="006E584F">
        <w:t xml:space="preserve"> Month</w:t>
      </w:r>
    </w:p>
    <w:p w:rsidR="00FC0125" w:rsidP="005F0A32" w14:paraId="701622B7" w14:textId="77777777">
      <w:r>
        <w:t>Learnt about</w:t>
      </w:r>
      <w:r>
        <w:tab/>
        <w:t xml:space="preserve">:      </w:t>
      </w:r>
      <w:r w:rsidR="005F0A32">
        <w:t>Different Instruments Used In Power Distribution</w:t>
      </w:r>
      <w:r w:rsidRPr="00880B66" w:rsidR="00BC7C20">
        <w:t xml:space="preserve"> </w:t>
      </w:r>
    </w:p>
    <w:p w:rsidR="009761DC" w:rsidP="005F0A32" w14:paraId="1C3EB7B3" w14:textId="77777777"/>
    <w:p w:rsidR="005E7381" w:rsidRPr="00880B66" w14:paraId="2D1A1330" w14:textId="77777777"/>
    <w:p w:rsidR="00BA47F7" w:rsidRPr="00880B66" w:rsidP="007523B7" w14:paraId="5C5EE503" w14:textId="77777777">
      <w:pPr>
        <w:widowControl w:val="0"/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4" w:color="auto"/>
        </w:pBdr>
        <w:shd w:val="clear" w:color="auto" w:fill="C0C0C0"/>
        <w:autoSpaceDE w:val="0"/>
        <w:autoSpaceDN w:val="0"/>
        <w:adjustRightInd w:val="0"/>
        <w:jc w:val="center"/>
        <w:rPr>
          <w:b/>
        </w:rPr>
      </w:pPr>
      <w:r w:rsidRPr="00880B66">
        <w:rPr>
          <w:b/>
        </w:rPr>
        <w:t>Academic Projects</w:t>
      </w:r>
    </w:p>
    <w:p w:rsidR="000A6AEE" w:rsidP="00997B6A" w14:paraId="3F84965B" w14:textId="77777777">
      <w:pPr>
        <w:pStyle w:val="Heading2"/>
        <w:rPr>
          <w:rFonts w:ascii="Times New Roman" w:hAnsi="Times New Roman"/>
          <w:b w:val="0"/>
          <w:sz w:val="24"/>
          <w:szCs w:val="24"/>
        </w:rPr>
      </w:pPr>
    </w:p>
    <w:p w:rsidR="00997B6A" w:rsidRPr="00880B66" w:rsidP="00997B6A" w14:paraId="5C88FAF9" w14:textId="77777777">
      <w:pPr>
        <w:pStyle w:val="Heading2"/>
        <w:rPr>
          <w:rFonts w:ascii="Times New Roman" w:hAnsi="Times New Roman"/>
          <w:b w:val="0"/>
          <w:sz w:val="24"/>
          <w:szCs w:val="24"/>
        </w:rPr>
      </w:pPr>
      <w:r w:rsidRPr="00880B66">
        <w:rPr>
          <w:rFonts w:ascii="Times New Roman" w:hAnsi="Times New Roman"/>
          <w:b w:val="0"/>
          <w:sz w:val="24"/>
          <w:szCs w:val="24"/>
        </w:rPr>
        <w:t>Title</w:t>
      </w:r>
      <w:r w:rsidRPr="00880B66">
        <w:rPr>
          <w:rFonts w:ascii="Times New Roman" w:hAnsi="Times New Roman"/>
          <w:b w:val="0"/>
          <w:sz w:val="24"/>
          <w:szCs w:val="24"/>
        </w:rPr>
        <w:tab/>
      </w:r>
      <w:r w:rsidR="005F0A32">
        <w:rPr>
          <w:rFonts w:ascii="Times New Roman" w:hAnsi="Times New Roman"/>
          <w:b w:val="0"/>
          <w:sz w:val="24"/>
          <w:szCs w:val="24"/>
        </w:rPr>
        <w:tab/>
        <w:t>:</w:t>
      </w:r>
      <w:r w:rsidR="00C65837">
        <w:rPr>
          <w:rFonts w:ascii="Times New Roman" w:hAnsi="Times New Roman"/>
          <w:b w:val="0"/>
          <w:sz w:val="24"/>
          <w:szCs w:val="24"/>
        </w:rPr>
        <w:t xml:space="preserve">    </w:t>
      </w:r>
      <w:r w:rsidRPr="00C65837" w:rsidR="00C65837">
        <w:rPr>
          <w:rFonts w:ascii="Times New Roman" w:hAnsi="Times New Roman"/>
          <w:b w:val="0"/>
          <w:bCs/>
          <w:sz w:val="24"/>
          <w:szCs w:val="24"/>
        </w:rPr>
        <w:t>To control the speed of D.C. Shunt</w:t>
      </w:r>
      <w:r w:rsidR="00C65837">
        <w:rPr>
          <w:rFonts w:ascii="Times New Roman" w:hAnsi="Times New Roman"/>
          <w:b w:val="0"/>
          <w:bCs/>
          <w:sz w:val="24"/>
          <w:szCs w:val="24"/>
        </w:rPr>
        <w:t xml:space="preserve"> Motor using Pulse Width </w:t>
      </w:r>
      <w:r w:rsidRPr="00C65837" w:rsidR="00C65837">
        <w:rPr>
          <w:rFonts w:ascii="Times New Roman" w:hAnsi="Times New Roman"/>
          <w:b w:val="0"/>
          <w:bCs/>
          <w:sz w:val="24"/>
          <w:szCs w:val="24"/>
        </w:rPr>
        <w:t>Modulation</w:t>
      </w:r>
    </w:p>
    <w:p w:rsidR="00997B6A" w:rsidRPr="00880B66" w:rsidP="00997B6A" w14:paraId="0E10FB1A" w14:textId="77777777">
      <w:r>
        <w:t>Client</w:t>
      </w:r>
      <w:r>
        <w:tab/>
      </w:r>
      <w:r>
        <w:tab/>
        <w:t>:    BIT</w:t>
      </w:r>
      <w:r w:rsidRPr="00880B66">
        <w:t xml:space="preserve"> College</w:t>
      </w:r>
    </w:p>
    <w:p w:rsidR="00535B7E" w:rsidP="005F0A32" w14:paraId="3C7DC35A" w14:textId="77777777">
      <w:r>
        <w:t>Role</w:t>
      </w:r>
      <w:r>
        <w:tab/>
      </w:r>
      <w:r>
        <w:tab/>
        <w:t xml:space="preserve">:      </w:t>
      </w:r>
      <w:r w:rsidRPr="00880B66" w:rsidR="00997B6A">
        <w:t>Member</w:t>
      </w:r>
      <w:r w:rsidRPr="00880B66" w:rsidR="00BB1717">
        <w:tab/>
      </w:r>
    </w:p>
    <w:p w:rsidR="005E7381" w:rsidRPr="00227117" w:rsidP="00535B7E" w14:paraId="3FBC224C" w14:textId="77777777">
      <w:pPr>
        <w:tabs>
          <w:tab w:val="left" w:pos="960"/>
        </w:tabs>
      </w:pPr>
    </w:p>
    <w:p w:rsidR="005E7381" w:rsidRPr="005E7381" w:rsidP="005E7381" w14:paraId="2F7C85D7" w14:textId="77777777">
      <w:pPr>
        <w:widowControl w:val="0"/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4" w:color="auto"/>
        </w:pBdr>
        <w:shd w:val="clear" w:color="auto" w:fill="C0C0C0"/>
        <w:autoSpaceDE w:val="0"/>
        <w:autoSpaceDN w:val="0"/>
        <w:adjustRightInd w:val="0"/>
        <w:jc w:val="center"/>
        <w:rPr>
          <w:b/>
        </w:rPr>
      </w:pPr>
      <w:r w:rsidRPr="00880B66">
        <w:rPr>
          <w:b/>
        </w:rPr>
        <w:t xml:space="preserve">Extra </w:t>
      </w:r>
      <w:r w:rsidRPr="00880B66" w:rsidR="00D10635">
        <w:rPr>
          <w:b/>
        </w:rPr>
        <w:t xml:space="preserve">Professional Qualification  </w:t>
      </w:r>
    </w:p>
    <w:p w:rsidR="008478D9" w:rsidRPr="004859AF" w:rsidP="00C65837" w14:paraId="572766D7" w14:textId="77777777">
      <w:pPr>
        <w:pStyle w:val="ListParagraph"/>
        <w:spacing w:before="120" w:after="0" w:line="300" w:lineRule="atLeast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1)  Attended a workshop in </w:t>
      </w:r>
      <w:r w:rsidRPr="004859AF">
        <w:rPr>
          <w:rFonts w:ascii="Times New Roman" w:eastAsia="Times New Roman" w:hAnsi="Times New Roman"/>
          <w:b/>
          <w:color w:val="000000"/>
          <w:sz w:val="24"/>
          <w:szCs w:val="24"/>
        </w:rPr>
        <w:t>Matlab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for </w:t>
      </w:r>
      <w:r w:rsidRPr="004859AF">
        <w:rPr>
          <w:rFonts w:ascii="Times New Roman" w:eastAsia="Times New Roman" w:hAnsi="Times New Roman"/>
          <w:b/>
          <w:color w:val="000000"/>
          <w:sz w:val="24"/>
          <w:szCs w:val="24"/>
        </w:rPr>
        <w:t>seven days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certified by </w:t>
      </w:r>
      <w:r w:rsidRPr="004859AF">
        <w:rPr>
          <w:rFonts w:ascii="Times New Roman" w:eastAsia="Times New Roman" w:hAnsi="Times New Roman"/>
          <w:b/>
          <w:color w:val="000000"/>
          <w:sz w:val="24"/>
          <w:szCs w:val="24"/>
        </w:rPr>
        <w:t>H.P</w:t>
      </w:r>
      <w:r w:rsidRPr="004859A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</w:t>
      </w:r>
    </w:p>
    <w:p w:rsidR="008478D9" w:rsidP="00C65837" w14:paraId="1DA128DD" w14:textId="77777777">
      <w:pPr>
        <w:pStyle w:val="ListParagraph"/>
        <w:spacing w:before="120" w:after="0" w:line="300" w:lineRule="atLeast"/>
        <w:ind w:left="0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2) Attended a workshop in </w:t>
      </w:r>
      <w:r w:rsidRPr="004859AF">
        <w:rPr>
          <w:rFonts w:ascii="Times New Roman" w:eastAsia="Times New Roman" w:hAnsi="Times New Roman"/>
          <w:b/>
          <w:color w:val="000000"/>
        </w:rPr>
        <w:t>P.L.C.</w:t>
      </w:r>
      <w:r>
        <w:rPr>
          <w:rFonts w:ascii="Times New Roman" w:eastAsia="Times New Roman" w:hAnsi="Times New Roman"/>
          <w:color w:val="000000"/>
        </w:rPr>
        <w:t xml:space="preserve"> for </w:t>
      </w:r>
      <w:r w:rsidRPr="004859AF">
        <w:rPr>
          <w:rFonts w:ascii="Times New Roman" w:eastAsia="Times New Roman" w:hAnsi="Times New Roman"/>
          <w:b/>
          <w:color w:val="000000"/>
        </w:rPr>
        <w:t>ten days</w:t>
      </w:r>
      <w:r>
        <w:rPr>
          <w:rFonts w:ascii="Times New Roman" w:eastAsia="Times New Roman" w:hAnsi="Times New Roman"/>
          <w:color w:val="000000"/>
        </w:rPr>
        <w:t xml:space="preserve"> certified by </w:t>
      </w:r>
      <w:r w:rsidR="000A6AEE">
        <w:rPr>
          <w:rFonts w:ascii="Times New Roman" w:eastAsia="Times New Roman" w:hAnsi="Times New Roman"/>
          <w:b/>
          <w:color w:val="000000"/>
        </w:rPr>
        <w:t>Z.S.S. International.</w:t>
      </w:r>
      <w:r>
        <w:rPr>
          <w:rFonts w:ascii="Times New Roman" w:eastAsia="Times New Roman" w:hAnsi="Times New Roman"/>
          <w:b/>
          <w:color w:val="000000"/>
        </w:rPr>
        <w:t xml:space="preserve">  </w:t>
      </w:r>
    </w:p>
    <w:p w:rsidR="008478D9" w:rsidP="00C65837" w14:paraId="4AA96932" w14:textId="77777777">
      <w:pPr>
        <w:pStyle w:val="ListParagraph"/>
        <w:spacing w:before="120" w:after="0" w:line="300" w:lineRule="atLeast"/>
        <w:ind w:left="0"/>
        <w:jc w:val="both"/>
      </w:pPr>
    </w:p>
    <w:p w:rsidR="008478D9" w:rsidP="00C65837" w14:paraId="603584DE" w14:textId="77777777">
      <w:pPr>
        <w:pStyle w:val="ListParagraph"/>
        <w:spacing w:before="120" w:after="0" w:line="300" w:lineRule="atLeast"/>
        <w:ind w:left="0"/>
        <w:jc w:val="both"/>
      </w:pPr>
    </w:p>
    <w:p w:rsidR="009761DC" w:rsidP="00C65837" w14:paraId="00373376" w14:textId="77777777">
      <w:pPr>
        <w:pStyle w:val="ListParagraph"/>
        <w:spacing w:before="120" w:after="0" w:line="300" w:lineRule="atLeast"/>
        <w:ind w:left="0"/>
        <w:jc w:val="both"/>
      </w:pPr>
    </w:p>
    <w:p w:rsidR="007523B7" w:rsidRPr="00227117" w:rsidP="00227117" w14:paraId="60BDDE2D" w14:textId="77777777"/>
    <w:p w:rsidR="00BA47F7" w:rsidRPr="007523B7" w:rsidP="007523B7" w14:paraId="6F0159E9" w14:textId="77777777">
      <w:pPr>
        <w:widowControl w:val="0"/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4" w:color="auto"/>
        </w:pBdr>
        <w:shd w:val="clear" w:color="auto" w:fill="C0C0C0"/>
        <w:autoSpaceDE w:val="0"/>
        <w:autoSpaceDN w:val="0"/>
        <w:adjustRightInd w:val="0"/>
        <w:jc w:val="center"/>
        <w:rPr>
          <w:b/>
        </w:rPr>
      </w:pPr>
      <w:r w:rsidRPr="007523B7">
        <w:rPr>
          <w:b/>
        </w:rPr>
        <w:t>Personal Vitae</w:t>
      </w:r>
    </w:p>
    <w:p w:rsidR="00536A6E" w:rsidP="00536A6E" w14:paraId="21E327A6" w14:textId="77777777">
      <w:r>
        <w:t>Father</w:t>
      </w:r>
      <w:r w:rsidR="008478D9">
        <w:t>'</w:t>
      </w:r>
      <w:r>
        <w:t>s Name                                    :                 Mr. Narendra Kumar</w:t>
      </w:r>
    </w:p>
    <w:p w:rsidR="00536A6E" w:rsidP="00536A6E" w14:paraId="2274C347" w14:textId="77777777"/>
    <w:p w:rsidR="00536A6E" w:rsidP="00536A6E" w14:paraId="74744891" w14:textId="77777777">
      <w:r>
        <w:t>Mother</w:t>
      </w:r>
      <w:r w:rsidR="008478D9">
        <w:t>'</w:t>
      </w:r>
      <w:r>
        <w:t>s Name                                   :                 Mrs. Kusum Devi</w:t>
      </w:r>
    </w:p>
    <w:p w:rsidR="00536A6E" w:rsidP="00536A6E" w14:paraId="2C10D159" w14:textId="77777777"/>
    <w:p w:rsidR="00536A6E" w:rsidP="00536A6E" w14:paraId="1C3C01C0" w14:textId="77777777">
      <w:r>
        <w:t>Date of Birth                                       :                 3</w:t>
      </w:r>
      <w:r>
        <w:rPr>
          <w:vertAlign w:val="superscript"/>
        </w:rPr>
        <w:t>rd</w:t>
      </w:r>
      <w:r>
        <w:t xml:space="preserve"> July, 1987</w:t>
      </w:r>
    </w:p>
    <w:p w:rsidR="00536A6E" w:rsidP="00536A6E" w14:paraId="451BE1FD" w14:textId="77777777"/>
    <w:p w:rsidR="00536A6E" w:rsidP="00536A6E" w14:paraId="59B98C70" w14:textId="77777777">
      <w:r>
        <w:t xml:space="preserve">Gender                                                 :                Male  </w:t>
      </w:r>
    </w:p>
    <w:p w:rsidR="00536A6E" w:rsidP="00536A6E" w14:paraId="3E4D833F" w14:textId="77777777"/>
    <w:p w:rsidR="00536A6E" w:rsidP="00536A6E" w14:paraId="3EB0EA91" w14:textId="77777777">
      <w:r>
        <w:t xml:space="preserve">Languages Known                                :               English &amp; Hindi                                                                          </w:t>
      </w:r>
    </w:p>
    <w:p w:rsidR="000A6AEE" w:rsidP="000A6AEE" w14:paraId="24239EFC" w14:textId="77777777">
      <w:r>
        <w:t xml:space="preserve">  </w:t>
      </w:r>
    </w:p>
    <w:p w:rsidR="00904859" w:rsidP="000A6AEE" w14:paraId="0596E904" w14:textId="77777777"/>
    <w:p w:rsidR="000A6AEE" w:rsidRPr="00880B66" w:rsidP="000A6AEE" w14:paraId="0975EC2A" w14:textId="77777777">
      <w:r>
        <w:t xml:space="preserve"> </w:t>
      </w:r>
      <w:r w:rsidRPr="00880B66">
        <w:t xml:space="preserve">Date:     </w:t>
      </w:r>
      <w:r w:rsidRPr="00880B66">
        <w:tab/>
      </w:r>
      <w:r w:rsidRPr="00880B66">
        <w:tab/>
      </w:r>
      <w:r w:rsidRPr="00880B66">
        <w:tab/>
      </w:r>
      <w:r w:rsidRPr="00880B66">
        <w:tab/>
      </w:r>
      <w:r w:rsidRPr="00880B66">
        <w:tab/>
      </w:r>
      <w:r w:rsidRPr="00880B66">
        <w:tab/>
      </w:r>
      <w:r w:rsidRPr="00880B66">
        <w:tab/>
      </w:r>
      <w:r>
        <w:tab/>
        <w:t>(Raja</w:t>
      </w:r>
      <w:r w:rsidRPr="00880B66">
        <w:t>t</w:t>
      </w:r>
      <w:r>
        <w:t xml:space="preserve"> Kumar</w:t>
      </w:r>
      <w:r w:rsidRPr="00880B66">
        <w:t>)</w:t>
      </w:r>
    </w:p>
    <w:p w:rsidR="000A6AEE" w:rsidRPr="00880B66" w:rsidP="000A6AEE" w14:paraId="0BF1B318" w14:textId="77777777">
      <w:r w:rsidRPr="00880B66">
        <w:t xml:space="preserve">Place: </w:t>
      </w:r>
    </w:p>
    <w:p w:rsidR="00536A6E" w:rsidP="00536A6E" w14:paraId="52705D29" w14:textId="77777777">
      <w:r>
        <w:t xml:space="preserve">                                                                           </w:t>
      </w:r>
    </w:p>
    <w:p w:rsidR="00B427CE" w:rsidRPr="00880B66" w14:paraId="3BB2C5A3" w14:textId="77777777"/>
    <w:p w:rsidR="00BA47F7" w14:paraId="5454CC97" w14:textId="77777777"/>
    <w:p w:rsidR="004762D3" w:rsidRPr="00880B66" w14:paraId="5439968B" w14:textId="7777777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pt;height:1pt;margin-top:0;margin-left:0;position:absolute;z-index:251658240">
            <v:imagedata r:id="rId4"/>
          </v:shape>
        </w:pict>
      </w:r>
    </w:p>
    <w:sectPr>
      <w:headerReference w:type="default" r:id="rId5"/>
      <w:footerReference w:type="default" r:id="rId6"/>
      <w:pgSz w:w="12240" w:h="15840"/>
      <w:pgMar w:top="1080" w:right="162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478D9" w14:paraId="38367FC7" w14:textId="77777777">
    <w:pPr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478D9" w14:paraId="5967188D" w14:textId="77777777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stylePaneSortMethod w:val="name"/>
  <w:defaultTabStop w:val="720"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430E7"/>
    <w:rsid w:val="0004322A"/>
    <w:rsid w:val="000A0098"/>
    <w:rsid w:val="000A6AEE"/>
    <w:rsid w:val="000C4FCA"/>
    <w:rsid w:val="00102126"/>
    <w:rsid w:val="00131690"/>
    <w:rsid w:val="00146F5C"/>
    <w:rsid w:val="00163A13"/>
    <w:rsid w:val="00172A27"/>
    <w:rsid w:val="00184EF0"/>
    <w:rsid w:val="00193CD5"/>
    <w:rsid w:val="00227117"/>
    <w:rsid w:val="002737FA"/>
    <w:rsid w:val="00282AE1"/>
    <w:rsid w:val="00296E8F"/>
    <w:rsid w:val="002C36FA"/>
    <w:rsid w:val="002E078B"/>
    <w:rsid w:val="002E296B"/>
    <w:rsid w:val="002F49D7"/>
    <w:rsid w:val="003501FE"/>
    <w:rsid w:val="00367195"/>
    <w:rsid w:val="0037358E"/>
    <w:rsid w:val="00374055"/>
    <w:rsid w:val="003B4361"/>
    <w:rsid w:val="003C03E0"/>
    <w:rsid w:val="003C64A8"/>
    <w:rsid w:val="00420AAC"/>
    <w:rsid w:val="00443CB4"/>
    <w:rsid w:val="00450DEE"/>
    <w:rsid w:val="00462BD8"/>
    <w:rsid w:val="004743DE"/>
    <w:rsid w:val="004762D3"/>
    <w:rsid w:val="004777FA"/>
    <w:rsid w:val="004859AF"/>
    <w:rsid w:val="004C13C4"/>
    <w:rsid w:val="004D0816"/>
    <w:rsid w:val="004D0C30"/>
    <w:rsid w:val="004F1B90"/>
    <w:rsid w:val="00527C7C"/>
    <w:rsid w:val="00535B7E"/>
    <w:rsid w:val="00536A6E"/>
    <w:rsid w:val="005727BD"/>
    <w:rsid w:val="00586908"/>
    <w:rsid w:val="005B2234"/>
    <w:rsid w:val="005E1055"/>
    <w:rsid w:val="005E7381"/>
    <w:rsid w:val="005F0A32"/>
    <w:rsid w:val="00624275"/>
    <w:rsid w:val="0067070A"/>
    <w:rsid w:val="006E309D"/>
    <w:rsid w:val="006E584F"/>
    <w:rsid w:val="006E7A63"/>
    <w:rsid w:val="007003E9"/>
    <w:rsid w:val="007056D3"/>
    <w:rsid w:val="00737E53"/>
    <w:rsid w:val="00750DAA"/>
    <w:rsid w:val="007523B7"/>
    <w:rsid w:val="007A1A8D"/>
    <w:rsid w:val="007C1FA1"/>
    <w:rsid w:val="00822A4D"/>
    <w:rsid w:val="008415AD"/>
    <w:rsid w:val="008478D9"/>
    <w:rsid w:val="008732BE"/>
    <w:rsid w:val="00880B66"/>
    <w:rsid w:val="008874C9"/>
    <w:rsid w:val="008A3084"/>
    <w:rsid w:val="008B1A00"/>
    <w:rsid w:val="00904859"/>
    <w:rsid w:val="00906CCD"/>
    <w:rsid w:val="009104AC"/>
    <w:rsid w:val="00914D82"/>
    <w:rsid w:val="009359D5"/>
    <w:rsid w:val="00946530"/>
    <w:rsid w:val="00953A50"/>
    <w:rsid w:val="0096700A"/>
    <w:rsid w:val="009761DC"/>
    <w:rsid w:val="0097782D"/>
    <w:rsid w:val="00997B6A"/>
    <w:rsid w:val="009A49A3"/>
    <w:rsid w:val="009B3E3D"/>
    <w:rsid w:val="009C04B9"/>
    <w:rsid w:val="009E0016"/>
    <w:rsid w:val="009E02EF"/>
    <w:rsid w:val="009F1A1F"/>
    <w:rsid w:val="00A06D9E"/>
    <w:rsid w:val="00AC42F8"/>
    <w:rsid w:val="00AC4B88"/>
    <w:rsid w:val="00AF1A36"/>
    <w:rsid w:val="00B40112"/>
    <w:rsid w:val="00B427CE"/>
    <w:rsid w:val="00B471D6"/>
    <w:rsid w:val="00B709E4"/>
    <w:rsid w:val="00B909FE"/>
    <w:rsid w:val="00B971C8"/>
    <w:rsid w:val="00BA47F7"/>
    <w:rsid w:val="00BB1717"/>
    <w:rsid w:val="00BC6DF2"/>
    <w:rsid w:val="00BC7C20"/>
    <w:rsid w:val="00BD13AD"/>
    <w:rsid w:val="00C13DE8"/>
    <w:rsid w:val="00C350D5"/>
    <w:rsid w:val="00C65837"/>
    <w:rsid w:val="00CB2B97"/>
    <w:rsid w:val="00CD1EAC"/>
    <w:rsid w:val="00D01684"/>
    <w:rsid w:val="00D03D57"/>
    <w:rsid w:val="00D10635"/>
    <w:rsid w:val="00D21998"/>
    <w:rsid w:val="00D50BF3"/>
    <w:rsid w:val="00D5367A"/>
    <w:rsid w:val="00D72347"/>
    <w:rsid w:val="00D93383"/>
    <w:rsid w:val="00DF2344"/>
    <w:rsid w:val="00DF4C81"/>
    <w:rsid w:val="00E0743E"/>
    <w:rsid w:val="00E372C9"/>
    <w:rsid w:val="00E3794B"/>
    <w:rsid w:val="00E445D7"/>
    <w:rsid w:val="00E457BF"/>
    <w:rsid w:val="00E51229"/>
    <w:rsid w:val="00EA0E63"/>
    <w:rsid w:val="00EE2B00"/>
    <w:rsid w:val="00EE56A8"/>
    <w:rsid w:val="00F43CB2"/>
    <w:rsid w:val="00FC0125"/>
    <w:rsid w:val="00FE4544"/>
  </w:rsids>
  <m:mathPr>
    <m:mathFont m:val="Cambria Math"/>
    <m:dispDef m:val="0"/>
    <m:wrapRight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chartTrackingRefBased/>
  <w15:docId w15:val="{F71FA6A9-E8B1-7242-B811-7A437F06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Verdana" w:hAnsi="Verdana"/>
      <w:b/>
      <w:bCs/>
      <w:sz w:val="17"/>
      <w:szCs w:val="17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sz w:val="17"/>
      <w:szCs w:val="17"/>
    </w:rPr>
  </w:style>
  <w:style w:type="paragraph" w:styleId="Heading3">
    <w:name w:val="heading 3"/>
    <w:basedOn w:val="Normal"/>
    <w:next w:val="Normal"/>
    <w:qFormat/>
    <w:pPr>
      <w:keepNext/>
      <w:shd w:val="clear" w:color="auto" w:fill="E6E6E6"/>
      <w:jc w:val="center"/>
      <w:outlineLvl w:val="2"/>
    </w:pPr>
    <w:rPr>
      <w:rFonts w:ascii="Verdana" w:hAnsi="Verdana"/>
      <w:b/>
      <w:sz w:val="17"/>
      <w:szCs w:val="17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420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http://footmark.infoedge.com/apply/cvtracking?dtyp=docx_n&amp;userId=3cb44256ffed38c3f9b1fa1b9b5693e92858986ce3b38358&amp;jobId=101120501065&amp;uid=599966851011205010651605062721&amp;docType=docx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Normal.wp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1</TotalTime>
  <Pages>3</Pages>
  <Words>565</Words>
  <Characters>4117</Characters>
  <Application>Microsoft Office Word</Application>
  <DocSecurity>0</DocSecurity>
  <Lines>34</Lines>
  <Paragraphs>9</Paragraphs>
  <ScaleCrop>false</ScaleCrop>
  <Company>Info Edge (I) Pvt.Ltd.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ABHINAV SINGHWAL</dc:title>
  <dc:creator>naukri</dc:creator>
  <cp:lastModifiedBy>rajatkumar0307@gmail.com</cp:lastModifiedBy>
  <cp:revision>2</cp:revision>
  <cp:lastPrinted>2011-12-10T14:59:00Z</cp:lastPrinted>
  <dcterms:created xsi:type="dcterms:W3CDTF">2020-11-02T13:43:00Z</dcterms:created>
  <dcterms:modified xsi:type="dcterms:W3CDTF">2020-11-02T13:43:00Z</dcterms:modified>
</cp:coreProperties>
</file>