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280539" w:rsidRPr="005669D6" w:rsidP="004E7943">
      <w:pPr>
        <w:jc w:val="center"/>
        <w:outlineLvl w:val="0"/>
        <w:rPr>
          <w:rFonts w:ascii="Helvetica" w:hAnsi="Helvetica" w:cs="Helvetica"/>
          <w:color w:val="464C50"/>
          <w:sz w:val="65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65"/>
          <w:szCs w:val="21"/>
          <w:shd w:val="clear" w:color="auto" w:fill="FFFFFF"/>
        </w:rPr>
        <w:t>PARANTHAMA PRABHU NR</w:t>
      </w:r>
    </w:p>
    <w:p w:rsidR="004E7943" w:rsidRPr="005669D6" w:rsidP="004E7943">
      <w:pPr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</w:pPr>
      <w:hyperlink r:id="rId5" w:history="1">
        <w:r w:rsidRPr="005669D6">
          <w:rPr>
            <w:rFonts w:ascii="Helvetica" w:hAnsi="Helvetica" w:cs="Helvetica"/>
            <w:color w:val="464C50"/>
            <w:sz w:val="21"/>
            <w:szCs w:val="21"/>
            <w:shd w:val="clear" w:color="auto" w:fill="FFFFFF"/>
          </w:rPr>
          <w:t>parantama@gmail.com</w:t>
        </w:r>
      </w:hyperlink>
      <w:r w:rsidRPr="005669D6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 xml:space="preserve"> | 9677178193 | No.2A</w:t>
      </w:r>
      <w:r w:rsidRPr="005669D6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>,3rd</w:t>
      </w:r>
      <w:r w:rsidRPr="005669D6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 xml:space="preserve"> cross </w:t>
      </w:r>
      <w:r w:rsidRPr="005669D6" w:rsidR="00132DE7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>street, Suresh</w:t>
      </w:r>
      <w:r w:rsidRPr="005669D6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 xml:space="preserve"> Nagar,Porur,Chennai-116</w:t>
      </w:r>
    </w:p>
    <w:p w:rsidR="004E7943" w:rsidRPr="005669D6" w:rsidP="005669D6">
      <w:pPr>
        <w:pBdr>
          <w:top w:val="single" w:sz="6" w:space="1" w:color="auto"/>
          <w:bottom w:val="single" w:sz="6" w:space="1" w:color="auto"/>
        </w:pBdr>
        <w:ind w:left="1560" w:hanging="1560"/>
        <w:jc w:val="both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A14F5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>Summary</w:t>
      </w:r>
      <w:r w:rsidRPr="005A14F5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Skilled person with 1</w:t>
      </w:r>
      <w:r w:rsidR="00603B01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5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years of experience and excellent problem-solving, organizational and decision-making </w:t>
      </w:r>
      <w:r w:rsidRPr="005669D6" w:rsidR="0008690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abilities. Well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-versed in coordinating IT operations and IT projects with co-located and off-site </w:t>
      </w:r>
      <w:r w:rsidRPr="005669D6" w:rsidR="0008690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teams. Desire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to apply expertise to new role with progressive organization.</w:t>
      </w:r>
    </w:p>
    <w:tbl>
      <w:tblPr>
        <w:tblStyle w:val="TableGrid"/>
        <w:tblW w:w="9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252"/>
        <w:gridCol w:w="4292"/>
      </w:tblGrid>
      <w:tr w:rsidTr="00665533">
        <w:tblPrEx>
          <w:tblW w:w="95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"/>
        </w:trPr>
        <w:tc>
          <w:tcPr>
            <w:tcW w:w="993" w:type="dxa"/>
          </w:tcPr>
          <w:p w:rsidR="00665533" w:rsidRPr="00665533" w:rsidP="00665533">
            <w:pPr>
              <w:tabs>
                <w:tab w:val="left" w:pos="6946"/>
              </w:tabs>
              <w:spacing w:after="75"/>
              <w:outlineLvl w:val="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665533"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  <w:t xml:space="preserve">Skills  </w:t>
            </w:r>
          </w:p>
        </w:tc>
        <w:tc>
          <w:tcPr>
            <w:tcW w:w="4252" w:type="dxa"/>
          </w:tcPr>
          <w:p w:rsidR="00665533" w:rsidRPr="005669D6" w:rsidP="001A3571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spacing w:after="75"/>
              <w:outlineLvl w:val="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 xml:space="preserve">Project management abilities </w:t>
            </w:r>
          </w:p>
        </w:tc>
        <w:tc>
          <w:tcPr>
            <w:tcW w:w="429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spacing w:after="75"/>
              <w:outlineLvl w:val="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Systems implementation</w:t>
            </w:r>
          </w:p>
        </w:tc>
      </w:tr>
      <w:tr w:rsidTr="00665533">
        <w:tblPrEx>
          <w:tblW w:w="9537" w:type="dxa"/>
          <w:tblInd w:w="108" w:type="dxa"/>
          <w:tblLook w:val="04A0"/>
        </w:tblPrEx>
        <w:trPr>
          <w:trHeight w:val="231"/>
        </w:trPr>
        <w:tc>
          <w:tcPr>
            <w:tcW w:w="993" w:type="dxa"/>
          </w:tcPr>
          <w:p w:rsidR="00665533" w:rsidRPr="00665533" w:rsidP="00665533">
            <w:pPr>
              <w:shd w:val="clear" w:color="auto" w:fill="FFFFFF"/>
              <w:spacing w:after="75"/>
              <w:ind w:left="36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  <w:tc>
          <w:tcPr>
            <w:tcW w:w="425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 xml:space="preserve">SAP knowledge </w:t>
            </w:r>
          </w:p>
        </w:tc>
        <w:tc>
          <w:tcPr>
            <w:tcW w:w="429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Multi-site operations</w:t>
            </w:r>
          </w:p>
        </w:tc>
      </w:tr>
      <w:tr w:rsidTr="00665533">
        <w:tblPrEx>
          <w:tblW w:w="9537" w:type="dxa"/>
          <w:tblInd w:w="108" w:type="dxa"/>
          <w:tblLook w:val="04A0"/>
        </w:tblPrEx>
        <w:trPr>
          <w:trHeight w:val="231"/>
        </w:trPr>
        <w:tc>
          <w:tcPr>
            <w:tcW w:w="993" w:type="dxa"/>
          </w:tcPr>
          <w:p w:rsidR="00665533" w:rsidRPr="00665533" w:rsidP="00665533">
            <w:pPr>
              <w:shd w:val="clear" w:color="auto" w:fill="FFFFFF"/>
              <w:spacing w:after="75"/>
              <w:ind w:left="36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  <w:tc>
          <w:tcPr>
            <w:tcW w:w="425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Policies and procedures</w:t>
            </w:r>
          </w:p>
        </w:tc>
        <w:tc>
          <w:tcPr>
            <w:tcW w:w="429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I</w:t>
            </w: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mplementation</w:t>
            </w:r>
            <w:r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,</w:t>
            </w: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 xml:space="preserve"> Troubleshooting and problem solving</w:t>
            </w:r>
          </w:p>
        </w:tc>
      </w:tr>
      <w:tr w:rsidTr="00665533">
        <w:tblPrEx>
          <w:tblW w:w="9537" w:type="dxa"/>
          <w:tblInd w:w="108" w:type="dxa"/>
          <w:tblLook w:val="04A0"/>
        </w:tblPrEx>
        <w:trPr>
          <w:trHeight w:val="231"/>
        </w:trPr>
        <w:tc>
          <w:tcPr>
            <w:tcW w:w="993" w:type="dxa"/>
          </w:tcPr>
          <w:p w:rsidR="00665533" w:rsidRPr="00665533" w:rsidP="00665533">
            <w:pPr>
              <w:shd w:val="clear" w:color="auto" w:fill="FFFFFF"/>
              <w:spacing w:after="75"/>
              <w:ind w:left="36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  <w:tc>
          <w:tcPr>
            <w:tcW w:w="425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Cost reduction and containment</w:t>
            </w:r>
          </w:p>
        </w:tc>
        <w:tc>
          <w:tcPr>
            <w:tcW w:w="429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Operations management</w:t>
            </w:r>
          </w:p>
        </w:tc>
      </w:tr>
      <w:tr w:rsidTr="00665533">
        <w:tblPrEx>
          <w:tblW w:w="9537" w:type="dxa"/>
          <w:tblInd w:w="108" w:type="dxa"/>
          <w:tblLook w:val="04A0"/>
        </w:tblPrEx>
        <w:trPr>
          <w:trHeight w:val="231"/>
        </w:trPr>
        <w:tc>
          <w:tcPr>
            <w:tcW w:w="993" w:type="dxa"/>
          </w:tcPr>
          <w:p w:rsidR="00665533" w:rsidRPr="00665533" w:rsidP="00665533">
            <w:pPr>
              <w:shd w:val="clear" w:color="auto" w:fill="FFFFFF"/>
              <w:spacing w:after="75"/>
              <w:ind w:left="36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  <w:tc>
          <w:tcPr>
            <w:tcW w:w="425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Contract review and recommendations</w:t>
            </w:r>
          </w:p>
        </w:tc>
        <w:tc>
          <w:tcPr>
            <w:tcW w:w="429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Negotiations expert</w:t>
            </w:r>
          </w:p>
        </w:tc>
      </w:tr>
      <w:tr w:rsidTr="00665533">
        <w:tblPrEx>
          <w:tblW w:w="9537" w:type="dxa"/>
          <w:tblInd w:w="108" w:type="dxa"/>
          <w:tblLook w:val="04A0"/>
        </w:tblPrEx>
        <w:trPr>
          <w:trHeight w:val="66"/>
        </w:trPr>
        <w:tc>
          <w:tcPr>
            <w:tcW w:w="993" w:type="dxa"/>
          </w:tcPr>
          <w:p w:rsidR="00665533" w:rsidRPr="00665533" w:rsidP="00665533">
            <w:pPr>
              <w:shd w:val="clear" w:color="auto" w:fill="FFFFFF"/>
              <w:spacing w:after="75"/>
              <w:ind w:left="360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  <w:tc>
          <w:tcPr>
            <w:tcW w:w="4252" w:type="dxa"/>
          </w:tcPr>
          <w:p w:rsidR="00665533" w:rsidRPr="005669D6" w:rsidP="005A14F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  <w:r w:rsidRPr="005669D6"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  <w:t>Organizational Management</w:t>
            </w:r>
          </w:p>
        </w:tc>
        <w:tc>
          <w:tcPr>
            <w:tcW w:w="4292" w:type="dxa"/>
          </w:tcPr>
          <w:p w:rsidR="00665533" w:rsidRPr="005669D6" w:rsidP="00017B7F">
            <w:pPr>
              <w:pStyle w:val="ListParagraph"/>
              <w:shd w:val="clear" w:color="auto" w:fill="FFFFFF"/>
              <w:spacing w:after="75"/>
              <w:rPr>
                <w:rFonts w:ascii="Helvetica" w:hAnsi="Helvetica" w:cs="Helvetica"/>
                <w:color w:val="464C50"/>
                <w:sz w:val="19"/>
                <w:szCs w:val="21"/>
                <w:shd w:val="clear" w:color="auto" w:fill="FFFFFF"/>
              </w:rPr>
            </w:pPr>
          </w:p>
        </w:tc>
      </w:tr>
    </w:tbl>
    <w:p w:rsidR="00665533" w:rsidRPr="005669D6" w:rsidP="004E7943">
      <w:pPr>
        <w:pBdr>
          <w:bottom w:val="single" w:sz="6" w:space="1" w:color="auto"/>
        </w:pBdr>
        <w:shd w:val="clear" w:color="auto" w:fill="FFFFFF"/>
        <w:tabs>
          <w:tab w:val="left" w:pos="6946"/>
        </w:tabs>
        <w:spacing w:after="75" w:line="240" w:lineRule="auto"/>
        <w:outlineLvl w:val="0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</w:p>
    <w:p w:rsidR="005A14F5" w:rsidRPr="005669D6" w:rsidP="004E7943">
      <w:pPr>
        <w:shd w:val="clear" w:color="auto" w:fill="FFFFFF"/>
        <w:tabs>
          <w:tab w:val="left" w:pos="6946"/>
        </w:tabs>
        <w:spacing w:after="75" w:line="240" w:lineRule="auto"/>
        <w:outlineLvl w:val="0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</w:p>
    <w:p w:rsidR="004E7943" w:rsidRPr="005669D6" w:rsidP="005A14F5">
      <w:pPr>
        <w:shd w:val="clear" w:color="auto" w:fill="FFFFFF"/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665533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>Experience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b/>
          <w:color w:val="464C50"/>
          <w:sz w:val="19"/>
          <w:szCs w:val="21"/>
          <w:shd w:val="clear" w:color="auto" w:fill="FFFFFF"/>
        </w:rPr>
        <w:t>Deputy Manager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="001629D1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  <w:t>10/2010- Current</w:t>
      </w:r>
    </w:p>
    <w:p w:rsidR="005A14F5" w:rsidRPr="005669D6" w:rsidP="005A14F5">
      <w:pPr>
        <w:shd w:val="clear" w:color="auto" w:fill="FFFFFF"/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  <w:t>Rajshree Sugars and Chemicals Ltd | Chennai.TN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Looks after corporate office and Responsible to get service as agreed with vendor and give service to organization as agreed and reporting to DGM-IT</w:t>
      </w:r>
    </w:p>
    <w:p w:rsidR="005A14F5" w:rsidRPr="005669D6" w:rsidP="00704B31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Look after IT requirement for 7 locations and team of 6 no's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for all IT Projects for 7 locations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to Implement IT Policy for the group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>
        <w:rPr>
          <w:rFonts w:ascii="Helvetica" w:eastAsia="Times New Roman" w:hAnsi="Helvetica" w:cs="Helvetica"/>
          <w:color w:val="464C50"/>
          <w:sz w:val="19"/>
          <w:szCs w:val="21"/>
        </w:rPr>
        <w:t>Responsible to p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reparation of Corporate IT Budget</w:t>
      </w:r>
    </w:p>
    <w:p w:rsidR="001C1872" w:rsidRPr="005669D6" w:rsidP="001C1872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Responsible for Datacenter activities (implementation and up gradation of servers , network devices &amp; ISP Links)</w:t>
      </w:r>
    </w:p>
    <w:p w:rsidR="001C1872" w:rsidRPr="005669D6" w:rsidP="001C1872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with service provider to implement/Monitor/Manage the MPLS and SSL VPN connectivity across 45 Locations</w:t>
      </w:r>
      <w:r>
        <w:rPr>
          <w:rFonts w:ascii="Helvetica" w:eastAsia="Times New Roman" w:hAnsi="Helvetica" w:cs="Helvetica"/>
          <w:color w:val="464C50"/>
          <w:sz w:val="19"/>
          <w:szCs w:val="21"/>
        </w:rPr>
        <w:t xml:space="preserve"> with failover solution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Escalation of all issue to top level management and respective vendors</w:t>
      </w:r>
      <w:r w:rsidR="001C1872">
        <w:rPr>
          <w:rFonts w:ascii="Helvetica" w:eastAsia="Times New Roman" w:hAnsi="Helvetica" w:cs="Helvetica"/>
          <w:color w:val="464C50"/>
          <w:sz w:val="19"/>
          <w:szCs w:val="21"/>
        </w:rPr>
        <w:t xml:space="preserve"> and </w:t>
      </w:r>
      <w:r w:rsidR="001C1872">
        <w:rPr>
          <w:rFonts w:ascii="Helvetica" w:eastAsia="Times New Roman" w:hAnsi="Helvetica" w:cs="Helvetica"/>
          <w:color w:val="464C50"/>
          <w:sz w:val="19"/>
          <w:szCs w:val="21"/>
        </w:rPr>
        <w:t>followup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with the vendor for new and renewal Annual Maintenance contract to all 6 locations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with all vendors for IT Hardware and software procurement(vendor management)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Documentation of all implementation activity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for creating DR site at Pune and contacting MOCK DRILL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Responsible to maintain 100% Microsoft compliance for 6 locations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Played major role in SAP implementation at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DataCenter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with installation of 10 servers with Windows server 2008 R2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Key Accomplishments: Co-ordinated with IBM to install Windows Server 2008 R2 in IBM HS22 Chassis with 10 blade server, 3 TB SAN Storage with RAID 10 at Datacenter for SAP ECC6 EHP 6 implementation with ADS and MS Clustering to provide high availability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to implement Disaster Recovery plan</w:t>
      </w:r>
    </w:p>
    <w:p w:rsidR="005A14F5" w:rsidRPr="005669D6" w:rsidP="00704B31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Co-ordination with Functional team and gather requirement to implement  the enhancements in SAP</w:t>
      </w:r>
    </w:p>
    <w:p w:rsidR="001629D1" w:rsidP="00402424">
      <w:pPr>
        <w:shd w:val="clear" w:color="auto" w:fill="FFFFFF"/>
        <w:spacing w:after="75" w:line="240" w:lineRule="auto"/>
        <w:ind w:left="720" w:firstLine="698"/>
        <w:rPr>
          <w:rFonts w:ascii="Helvetica" w:eastAsia="Times New Roman" w:hAnsi="Helvetica" w:cs="Helvetica"/>
          <w:b/>
          <w:color w:val="464C50"/>
          <w:sz w:val="19"/>
          <w:szCs w:val="21"/>
        </w:rPr>
      </w:pPr>
    </w:p>
    <w:p w:rsidR="00421A1B" w:rsidRPr="005669D6" w:rsidP="00402424">
      <w:pPr>
        <w:shd w:val="clear" w:color="auto" w:fill="FFFFFF"/>
        <w:spacing w:after="75" w:line="240" w:lineRule="auto"/>
        <w:ind w:left="720" w:firstLine="69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>Manager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="001629D1">
        <w:rPr>
          <w:rFonts w:ascii="Helvetica" w:eastAsia="Times New Roman" w:hAnsi="Helvetica" w:cs="Helvetica"/>
          <w:color w:val="464C50"/>
          <w:sz w:val="19"/>
          <w:szCs w:val="21"/>
        </w:rPr>
        <w:t xml:space="preserve">           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05/2009- 10/2010</w:t>
      </w:r>
    </w:p>
    <w:p w:rsidR="00421A1B" w:rsidRPr="005669D6" w:rsidP="00402424">
      <w:pPr>
        <w:shd w:val="clear" w:color="auto" w:fill="FFFFFF"/>
        <w:spacing w:after="75" w:line="240" w:lineRule="auto"/>
        <w:ind w:left="720" w:firstLine="69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Lakshya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Strategic Consultants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Pvt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Ltd </w:t>
      </w:r>
      <w:r w:rsidRPr="005669D6" w:rsidR="0007507A">
        <w:rPr>
          <w:rFonts w:ascii="Helvetica" w:eastAsia="Times New Roman" w:hAnsi="Helvetica" w:cs="Helvetica"/>
          <w:color w:val="464C50"/>
          <w:sz w:val="19"/>
          <w:szCs w:val="21"/>
        </w:rPr>
        <w:t>| Chennai.TN</w:t>
      </w:r>
    </w:p>
    <w:p w:rsidR="00421A1B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Look after IT dept and reporting to Director</w:t>
      </w:r>
    </w:p>
    <w:p w:rsidR="00421A1B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Installation, Configuration and maintenance of Ms Server2003/2008 and Ms exchange 2003/2007</w:t>
      </w:r>
    </w:p>
    <w:p w:rsidR="00421A1B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Installation of File server and print server</w:t>
      </w:r>
    </w:p>
    <w:p w:rsidR="00421A1B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All procurement of IT related items</w:t>
      </w:r>
    </w:p>
    <w:p w:rsidR="00421A1B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Prepare IT Budgets &amp; Negotiate with service providers and Arrange AMC for all IT related items</w:t>
      </w:r>
    </w:p>
    <w:p w:rsidR="001629D1" w:rsidP="00402424">
      <w:pPr>
        <w:shd w:val="clear" w:color="auto" w:fill="FFFFFF"/>
        <w:spacing w:after="75" w:line="240" w:lineRule="auto"/>
        <w:ind w:left="698" w:firstLine="720"/>
        <w:rPr>
          <w:rFonts w:ascii="Helvetica" w:eastAsia="Times New Roman" w:hAnsi="Helvetica" w:cs="Helvetica"/>
          <w:b/>
          <w:color w:val="464C50"/>
          <w:sz w:val="19"/>
          <w:szCs w:val="21"/>
        </w:rPr>
      </w:pPr>
    </w:p>
    <w:p w:rsidR="00421A1B" w:rsidRPr="005669D6" w:rsidP="00402424">
      <w:pPr>
        <w:shd w:val="clear" w:color="auto" w:fill="FFFFFF"/>
        <w:spacing w:after="75" w:line="240" w:lineRule="auto"/>
        <w:ind w:left="698" w:firstLine="720"/>
        <w:rPr>
          <w:rFonts w:ascii="Helvetica" w:eastAsia="Times New Roman" w:hAnsi="Helvetica" w:cs="Helvetica"/>
          <w:b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 xml:space="preserve">Asst Manager </w:t>
      </w:r>
    </w:p>
    <w:p w:rsidR="00421A1B" w:rsidRPr="005669D6" w:rsidP="00402424">
      <w:pPr>
        <w:shd w:val="clear" w:color="auto" w:fill="FFFFFF"/>
        <w:spacing w:after="75" w:line="240" w:lineRule="auto"/>
        <w:ind w:left="698" w:firstLine="720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Future Metals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Pvt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Ltd | Bangalore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="001629D1">
        <w:rPr>
          <w:rFonts w:ascii="Helvetica" w:eastAsia="Times New Roman" w:hAnsi="Helvetica" w:cs="Helvetica"/>
          <w:color w:val="464C50"/>
          <w:sz w:val="19"/>
          <w:szCs w:val="21"/>
        </w:rPr>
        <w:t xml:space="preserve">                          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09/2008-05/2009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Look after IT dept of Future-metals and reporting directly to MD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Monitor and Manage the E-mail server (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MDameonver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9.6) with 800 users in Windows server 2003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Maintained 8 Domains ( Future-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metals.com,Al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-mustaqbal.ae ,Al-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watani.ae,asiametals.sg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, hwjinsu.com, frnindonesia.com, fmplafrica.com and Demattrading.com)And Demattrading.com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All procurement of hardware and software has to make after negotiating with vendors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Backup the mail server on daily basis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Troubleshoot the Blackberry for all Top level users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Lead a Team which has 4 members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Support for offices in Dubai, Mumbai, Delhi for all procurement and implementation</w:t>
      </w:r>
    </w:p>
    <w:p w:rsidR="00421A1B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Key Accomplishments: Installation of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MDameonver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9.6 at Windows Server 2003 and configured 8 Domains for 800 Users in IBM ML 350 Tower and moved one mail domain to other server</w:t>
      </w:r>
    </w:p>
    <w:p w:rsidR="00421A1B" w:rsidRPr="005669D6" w:rsidP="00402424">
      <w:pPr>
        <w:shd w:val="clear" w:color="auto" w:fill="FFFFFF"/>
        <w:spacing w:after="75" w:line="240" w:lineRule="auto"/>
        <w:ind w:left="878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421A1B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b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>Customer Support Engineer</w:t>
      </w: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Net Access -Murugappa | Chennai.TN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="001629D1">
        <w:rPr>
          <w:rFonts w:ascii="Helvetica" w:eastAsia="Times New Roman" w:hAnsi="Helvetica" w:cs="Helvetica"/>
          <w:color w:val="464C50"/>
          <w:sz w:val="19"/>
          <w:szCs w:val="21"/>
        </w:rPr>
        <w:t xml:space="preserve">                     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  <w:t>03/2007-08/2008</w:t>
      </w:r>
    </w:p>
    <w:p w:rsidR="00402424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Look after E.I.D parry Server</w:t>
      </w:r>
    </w:p>
    <w:p w:rsidR="00402424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Troubleshoot the ADS of Windows server 2003, exchange 2003 and backup issues</w:t>
      </w:r>
    </w:p>
    <w:p w:rsidR="00402424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Coordination with all vendor to implement the projects</w:t>
      </w:r>
    </w:p>
    <w:p w:rsidR="00402424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Implementing the Security polices for users accounts</w:t>
      </w:r>
    </w:p>
    <w:p w:rsidR="00402424" w:rsidRPr="005669D6" w:rsidP="00D317C3">
      <w:pPr>
        <w:pStyle w:val="ListParagraph"/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hanging="922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Lead a Team which has 3 members</w:t>
      </w:r>
    </w:p>
    <w:p w:rsidR="00402424" w:rsidRPr="005669D6" w:rsidP="00D317C3">
      <w:pPr>
        <w:pStyle w:val="ListParagraph"/>
        <w:shd w:val="clear" w:color="auto" w:fill="FFFFFF"/>
        <w:spacing w:after="75" w:line="240" w:lineRule="auto"/>
        <w:ind w:left="2340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 xml:space="preserve">Technical Support </w:t>
      </w:r>
      <w:r w:rsidRPr="005669D6" w:rsidR="0007507A">
        <w:rPr>
          <w:rFonts w:ascii="Helvetica" w:eastAsia="Times New Roman" w:hAnsi="Helvetica" w:cs="Helvetica"/>
          <w:b/>
          <w:color w:val="464C50"/>
          <w:sz w:val="19"/>
          <w:szCs w:val="21"/>
        </w:rPr>
        <w:t>Engineer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="001629D1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  <w:t>11/2005-11/2006</w:t>
      </w: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Al Dastoor IT LLC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,Galfar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Group | </w:t>
      </w:r>
      <w:r w:rsidRPr="005669D6" w:rsidR="0007507A">
        <w:rPr>
          <w:rFonts w:ascii="Helvetica" w:eastAsia="Times New Roman" w:hAnsi="Helvetica" w:cs="Helvetica"/>
          <w:color w:val="464C50"/>
          <w:sz w:val="19"/>
          <w:szCs w:val="21"/>
        </w:rPr>
        <w:t>Muscat. Oman</w:t>
      </w:r>
    </w:p>
    <w:p w:rsidR="00402424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The Company Al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Dastoor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I.T.LLC has proven track record in</w:t>
      </w:r>
      <w:r w:rsidR="00D317C3">
        <w:rPr>
          <w:rFonts w:ascii="Helvetica" w:eastAsia="Times New Roman" w:hAnsi="Helvetica" w:cs="Helvetica"/>
          <w:color w:val="464C50"/>
          <w:sz w:val="19"/>
          <w:szCs w:val="21"/>
        </w:rPr>
        <w:t xml:space="preserve"> providing IT Solutions and has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a very good customer base all over Oman</w:t>
      </w:r>
    </w:p>
    <w:p w:rsidR="00402424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Al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Dastoor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is the only authorized reseller and sole dist</w:t>
      </w:r>
      <w:r w:rsidR="00C75973">
        <w:rPr>
          <w:rFonts w:ascii="Helvetica" w:eastAsia="Times New Roman" w:hAnsi="Helvetica" w:cs="Helvetica"/>
          <w:color w:val="464C50"/>
          <w:sz w:val="19"/>
          <w:szCs w:val="21"/>
        </w:rPr>
        <w:t xml:space="preserve">ributor for Netware products in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Oman</w:t>
      </w:r>
    </w:p>
    <w:p w:rsidR="00402424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Done the entire network configuration,ADconfiguration,Exchange 2003 in RAID installation and apply group policy as per the Management requirement for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Galfar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Engineering site offices in the interior regions such as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Fahud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,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Yibal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,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Bajah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,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Marmul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and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Salalah</w:t>
      </w:r>
    </w:p>
    <w:p w:rsidR="00402424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Done installation, configuration, customization, troubleshooting and documentation of the above platforms For Corporate clients like Italian Embassy, Korean Embassy, Korea Trade Center,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Shanfari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Group of Companies,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Galfar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Engineering and many more</w:t>
      </w:r>
    </w:p>
    <w:p w:rsidR="00402424" w:rsidRPr="005669D6" w:rsidP="00D317C3">
      <w:pPr>
        <w:numPr>
          <w:ilvl w:val="0"/>
          <w:numId w:val="7"/>
        </w:numPr>
        <w:shd w:val="clear" w:color="auto" w:fill="FFFFFF"/>
        <w:tabs>
          <w:tab w:val="num" w:pos="1701"/>
          <w:tab w:val="clear" w:pos="2340"/>
        </w:tabs>
        <w:spacing w:after="75" w:line="240" w:lineRule="auto"/>
        <w:ind w:left="1701" w:hanging="283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Worked on latest servers/PCs, IBM, Compaq and HP and am familiar with Raid Controller 5 along with all sorts of peripherals and accessories Key Accomplishments: 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Galfar</w:t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 xml:space="preserve"> Constructing and trading LLC, Muscat</w:t>
      </w: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b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>Senior Service Engineer</w:t>
      </w: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="001629D1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b/>
          <w:color w:val="464C50"/>
          <w:sz w:val="19"/>
          <w:szCs w:val="21"/>
        </w:rPr>
        <w:tab/>
      </w: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06/2003-10/2005</w:t>
      </w:r>
    </w:p>
    <w:p w:rsidR="00402424" w:rsidRPr="005669D6" w:rsidP="00402424">
      <w:pPr>
        <w:shd w:val="clear" w:color="auto" w:fill="FFFFFF"/>
        <w:spacing w:after="75" w:line="240" w:lineRule="auto"/>
        <w:ind w:left="1418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>Jai information System | Chennai.TN</w:t>
      </w:r>
    </w:p>
    <w:p w:rsidR="00402424" w:rsidRPr="005669D6" w:rsidP="00402424">
      <w:pPr>
        <w:pStyle w:val="ListParagraph"/>
        <w:numPr>
          <w:ilvl w:val="0"/>
          <w:numId w:val="12"/>
        </w:numPr>
        <w:shd w:val="clear" w:color="auto" w:fill="FFFFFF"/>
        <w:tabs>
          <w:tab w:val="num" w:pos="1843"/>
          <w:tab w:val="clear" w:pos="2340"/>
        </w:tabs>
        <w:spacing w:after="75" w:line="240" w:lineRule="auto"/>
        <w:ind w:left="1843" w:hanging="425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Residential Engineer @ Holy Angels A I Hr. Sec. School, (Maintained 200 systems and Servers). </w:t>
      </w:r>
    </w:p>
    <w:p w:rsidR="00402424" w:rsidRPr="005669D6" w:rsidP="00402424">
      <w:pPr>
        <w:pStyle w:val="ListParagraph"/>
        <w:numPr>
          <w:ilvl w:val="0"/>
          <w:numId w:val="12"/>
        </w:numPr>
        <w:shd w:val="clear" w:color="auto" w:fill="FFFFFF"/>
        <w:tabs>
          <w:tab w:val="num" w:pos="1843"/>
          <w:tab w:val="clear" w:pos="2340"/>
        </w:tabs>
        <w:spacing w:after="75" w:line="240" w:lineRule="auto"/>
        <w:ind w:left="1843" w:hanging="425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As a residential engineer look after school server ,Configuring the Windows Server 2000 and Group policy for students </w:t>
      </w:r>
    </w:p>
    <w:p w:rsidR="00402424" w:rsidRPr="005669D6" w:rsidP="00402424">
      <w:pPr>
        <w:pStyle w:val="ListParagraph"/>
        <w:numPr>
          <w:ilvl w:val="0"/>
          <w:numId w:val="12"/>
        </w:numPr>
        <w:shd w:val="clear" w:color="auto" w:fill="FFFFFF"/>
        <w:tabs>
          <w:tab w:val="num" w:pos="1843"/>
          <w:tab w:val="clear" w:pos="2340"/>
        </w:tabs>
        <w:spacing w:after="75" w:line="240" w:lineRule="auto"/>
        <w:ind w:left="1843" w:hanging="425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Network Installation, System, User Management, Internet Security and Sharing, OS Installation, Printer Installation </w:t>
      </w:r>
    </w:p>
    <w:p w:rsidR="00402424" w:rsidRPr="005669D6" w:rsidP="00402424">
      <w:pPr>
        <w:pStyle w:val="ListParagraph"/>
        <w:numPr>
          <w:ilvl w:val="0"/>
          <w:numId w:val="12"/>
        </w:numPr>
        <w:shd w:val="clear" w:color="auto" w:fill="FFFFFF"/>
        <w:tabs>
          <w:tab w:val="num" w:pos="1843"/>
          <w:tab w:val="clear" w:pos="2340"/>
        </w:tabs>
        <w:spacing w:after="75" w:line="240" w:lineRule="auto"/>
        <w:ind w:left="1843" w:hanging="425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Troubleshooting basic network connectivity problems. </w:t>
      </w:r>
    </w:p>
    <w:p w:rsidR="00402424" w:rsidRPr="005669D6" w:rsidP="00402424">
      <w:pPr>
        <w:pStyle w:val="ListParagraph"/>
        <w:numPr>
          <w:ilvl w:val="0"/>
          <w:numId w:val="12"/>
        </w:numPr>
        <w:shd w:val="clear" w:color="auto" w:fill="FFFFFF"/>
        <w:tabs>
          <w:tab w:val="num" w:pos="1843"/>
          <w:tab w:val="clear" w:pos="2340"/>
        </w:tabs>
        <w:spacing w:after="75" w:line="240" w:lineRule="auto"/>
        <w:ind w:left="1843" w:hanging="425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Configure Server and installation </w:t>
      </w:r>
    </w:p>
    <w:p w:rsidR="001629D1" w:rsidP="001629D1">
      <w:pPr>
        <w:pStyle w:val="ListParagraph"/>
        <w:numPr>
          <w:ilvl w:val="0"/>
          <w:numId w:val="12"/>
        </w:numPr>
        <w:pBdr>
          <w:bottom w:val="single" w:sz="6" w:space="7" w:color="auto"/>
        </w:pBdr>
        <w:shd w:val="clear" w:color="auto" w:fill="FFFFFF"/>
        <w:tabs>
          <w:tab w:val="num" w:pos="1843"/>
        </w:tabs>
        <w:spacing w:after="75" w:line="240" w:lineRule="auto"/>
        <w:ind w:hanging="922"/>
        <w:jc w:val="both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1629D1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System assembling, trouble shoot desktops and Servers. </w:t>
      </w:r>
    </w:p>
    <w:p w:rsidR="00601CFA" w:rsidRPr="005669D6" w:rsidP="00601CFA">
      <w:pP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 w:rsidRPr="00665533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>Education</w:t>
      </w:r>
      <w:r w:rsidRPr="00665533" w:rsidR="001629D1"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  <w:t xml:space="preserve">  </w:t>
      </w:r>
      <w:r w:rsidR="001629D1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</w:t>
      </w:r>
      <w:r w:rsidRPr="001629D1">
        <w:rPr>
          <w:rFonts w:ascii="Helvetica" w:hAnsi="Helvetica" w:cs="Helvetica"/>
          <w:b/>
          <w:color w:val="464C50"/>
          <w:sz w:val="19"/>
          <w:szCs w:val="21"/>
          <w:shd w:val="clear" w:color="auto" w:fill="FFFFFF"/>
        </w:rPr>
        <w:t>MBA Human Resources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="001629D1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2016</w:t>
      </w:r>
    </w:p>
    <w:p w:rsidR="00601CFA" w:rsidRPr="005669D6" w:rsidP="00601CFA">
      <w:pP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                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IGNOU</w:t>
      </w:r>
    </w:p>
    <w:p w:rsidR="00601CFA" w:rsidRPr="005669D6" w:rsidP="00601CFA">
      <w:pP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                    </w:t>
      </w:r>
      <w:r w:rsidRPr="001629D1">
        <w:rPr>
          <w:rFonts w:ascii="Helvetica" w:hAnsi="Helvetica" w:cs="Helvetica"/>
          <w:b/>
          <w:color w:val="464C50"/>
          <w:sz w:val="19"/>
          <w:szCs w:val="21"/>
          <w:shd w:val="clear" w:color="auto" w:fill="FFFFFF"/>
        </w:rPr>
        <w:t>MCA (Master of Computer Application)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2003</w:t>
      </w:r>
    </w:p>
    <w:p w:rsidR="00601CFA" w:rsidRPr="005669D6" w:rsidP="00601CFA">
      <w:pP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                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Arunai Engineering College.Thiruvannamalai</w:t>
      </w:r>
    </w:p>
    <w:p w:rsidR="00601CFA" w:rsidRPr="005669D6" w:rsidP="00601CFA">
      <w:pP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                    </w:t>
      </w:r>
      <w:r w:rsidRPr="001629D1">
        <w:rPr>
          <w:rFonts w:ascii="Helvetica" w:hAnsi="Helvetica" w:cs="Helvetica"/>
          <w:b/>
          <w:color w:val="464C50"/>
          <w:sz w:val="19"/>
          <w:szCs w:val="21"/>
          <w:shd w:val="clear" w:color="auto" w:fill="FFFFFF"/>
        </w:rPr>
        <w:t>Bsc Chemistry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2000</w:t>
      </w:r>
    </w:p>
    <w:p w:rsidR="00601CFA" w:rsidP="00601CFA">
      <w:pPr>
        <w:pBdr>
          <w:bottom w:val="single" w:sz="6" w:space="1" w:color="auto"/>
        </w:pBd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  <w:r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 xml:space="preserve">                            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Govt.Thirumagal Mills collage</w:t>
      </w:r>
      <w:r w:rsidRPr="005669D6" w:rsidR="0007507A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>, Guidyatham</w:t>
      </w:r>
      <w:r w:rsidRPr="005669D6"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  <w:tab/>
      </w:r>
    </w:p>
    <w:p w:rsidR="00665533" w:rsidRPr="005669D6" w:rsidP="00601CFA">
      <w:pPr>
        <w:pBdr>
          <w:bottom w:val="single" w:sz="6" w:space="1" w:color="auto"/>
        </w:pBdr>
        <w:shd w:val="clear" w:color="auto" w:fill="FFFFFF"/>
        <w:tabs>
          <w:tab w:val="num" w:pos="1843"/>
        </w:tabs>
        <w:spacing w:after="75" w:line="240" w:lineRule="auto"/>
        <w:rPr>
          <w:rFonts w:ascii="Helvetica" w:hAnsi="Helvetica" w:cs="Helvetica"/>
          <w:color w:val="464C50"/>
          <w:sz w:val="19"/>
          <w:szCs w:val="21"/>
          <w:shd w:val="clear" w:color="auto" w:fill="FFFFFF"/>
        </w:rPr>
      </w:pPr>
    </w:p>
    <w:p w:rsidR="00601CFA" w:rsidRPr="005669D6" w:rsidP="00601CFA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0"/>
        <w:gridCol w:w="8146"/>
      </w:tblGrid>
      <w:tr w:rsidTr="0066553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15" w:type="dxa"/>
          </w:tcPr>
          <w:p w:rsidR="00665533" w:rsidP="00601CFA">
            <w:p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 w:rsidRPr="00665533"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  <w:t>Certifications</w:t>
            </w:r>
          </w:p>
        </w:tc>
        <w:tc>
          <w:tcPr>
            <w:tcW w:w="8261" w:type="dxa"/>
          </w:tcPr>
          <w:p w:rsidR="00665533" w:rsidRPr="00665533" w:rsidP="0066553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 w:rsidRPr="00665533"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Certified by CISCO as Cisco Certified Network Associate(640-801),CCNA</w:t>
            </w:r>
          </w:p>
          <w:p w:rsidR="00665533" w:rsidRPr="00665533" w:rsidP="0066553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 w:rsidRPr="00665533"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Certified by Microsoft as  Technology specialist in exchange 2007(MCIP)</w:t>
            </w:r>
          </w:p>
          <w:p w:rsidR="00151EE6" w:rsidP="00665533">
            <w:pPr>
              <w:pStyle w:val="ListParagraph"/>
              <w:numPr>
                <w:ilvl w:val="0"/>
                <w:numId w:val="14"/>
              </w:num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Completed ITIL V4 Foundation</w:t>
            </w:r>
          </w:p>
          <w:p w:rsidR="00151EE6" w:rsidP="00665533">
            <w:pPr>
              <w:pStyle w:val="ListParagraph"/>
              <w:numPr>
                <w:ilvl w:val="0"/>
                <w:numId w:val="14"/>
              </w:num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Completed Agile scrum Foundation</w:t>
            </w:r>
          </w:p>
          <w:p w:rsidR="00665533" w:rsidRPr="00665533" w:rsidP="00665533">
            <w:pPr>
              <w:pStyle w:val="ListParagraph"/>
              <w:numPr>
                <w:ilvl w:val="0"/>
                <w:numId w:val="14"/>
              </w:num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 w:rsidRPr="00665533"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P</w:t>
            </w:r>
            <w:r w:rsidR="00151EE6"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ursuing PMP</w:t>
            </w:r>
            <w:bookmarkStart w:id="0" w:name="_GoBack"/>
            <w:bookmarkEnd w:id="0"/>
          </w:p>
        </w:tc>
      </w:tr>
    </w:tbl>
    <w:p w:rsidR="00665533" w:rsidRPr="005669D6" w:rsidP="00601CFA">
      <w:pPr>
        <w:pBdr>
          <w:bottom w:val="single" w:sz="6" w:space="1" w:color="auto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601CFA" w:rsidP="00601CFA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64C50"/>
          <w:sz w:val="19"/>
          <w:szCs w:val="21"/>
        </w:rPr>
      </w:pPr>
      <w:r w:rsidRPr="005669D6">
        <w:rPr>
          <w:rFonts w:ascii="Helvetica" w:eastAsia="Times New Roman" w:hAnsi="Helvetica" w:cs="Helvetica"/>
          <w:color w:val="464C50"/>
          <w:sz w:val="19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5"/>
      </w:tblGrid>
      <w:tr w:rsidTr="0066553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1"/>
        </w:trPr>
        <w:tc>
          <w:tcPr>
            <w:tcW w:w="1951" w:type="dxa"/>
          </w:tcPr>
          <w:p w:rsidR="00665533" w:rsidRPr="00665533" w:rsidP="00665533">
            <w:pPr>
              <w:spacing w:after="75"/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</w:pPr>
            <w:r w:rsidRPr="00665533"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  <w:t>Personal            .</w:t>
            </w:r>
          </w:p>
          <w:p w:rsidR="00665533" w:rsidRPr="00665533" w:rsidP="00665533">
            <w:pPr>
              <w:spacing w:after="75"/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</w:pPr>
            <w:r w:rsidRPr="00665533">
              <w:rPr>
                <w:rFonts w:ascii="Helvetica" w:hAnsi="Helvetica" w:cs="Helvetica"/>
                <w:color w:val="464C50"/>
                <w:sz w:val="21"/>
                <w:szCs w:val="21"/>
                <w:shd w:val="clear" w:color="auto" w:fill="FFFFFF"/>
              </w:rPr>
              <w:t xml:space="preserve"> information</w:t>
            </w:r>
          </w:p>
          <w:p w:rsidR="00665533" w:rsidP="00601CFA">
            <w:p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</w:p>
        </w:tc>
        <w:tc>
          <w:tcPr>
            <w:tcW w:w="7625" w:type="dxa"/>
          </w:tcPr>
          <w:p w:rsidR="00665533" w:rsidP="00601CFA">
            <w:pPr>
              <w:spacing w:after="75"/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</w:pPr>
            <w:r w:rsidRPr="005669D6">
              <w:rPr>
                <w:rFonts w:ascii="Helvetica" w:eastAsia="Times New Roman" w:hAnsi="Helvetica" w:cs="Helvetica"/>
                <w:color w:val="464C50"/>
                <w:sz w:val="19"/>
                <w:szCs w:val="21"/>
              </w:rPr>
              <w:t>Birth 27-06-1980.Married</w:t>
            </w:r>
          </w:p>
        </w:tc>
      </w:tr>
    </w:tbl>
    <w:p w:rsidR="00665533" w:rsidP="00601CFA">
      <w:pPr>
        <w:pBdr>
          <w:bottom w:val="single" w:sz="6" w:space="1" w:color="auto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445779" w:rsidRPr="005669D6" w:rsidP="00601CFA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64C50"/>
          <w:sz w:val="19"/>
          <w:szCs w:val="21"/>
        </w:rPr>
      </w:pPr>
    </w:p>
    <w:p w:rsidR="00402424" w:rsidP="00421A1B">
      <w:pPr>
        <w:shd w:val="clear" w:color="auto" w:fill="FFFFFF"/>
        <w:spacing w:after="75" w:line="240" w:lineRule="auto"/>
        <w:ind w:left="540"/>
        <w:rPr>
          <w:rFonts w:ascii="Helvetica" w:eastAsia="Times New Roman" w:hAnsi="Helvetica" w:cs="Helvetica"/>
          <w:color w:val="464C50"/>
          <w:sz w:val="21"/>
          <w:szCs w:val="21"/>
        </w:rPr>
      </w:pPr>
    </w:p>
    <w:p w:rsidR="004E7943" w:rsidRPr="005A14F5" w:rsidP="004E7943">
      <w:pPr>
        <w:shd w:val="clear" w:color="auto" w:fill="FFFFFF"/>
        <w:spacing w:after="75" w:line="240" w:lineRule="auto"/>
        <w:ind w:left="3240"/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</w:pPr>
    </w:p>
    <w:p w:rsidR="004E7943" w:rsidRPr="005A14F5" w:rsidP="004E7943">
      <w:pPr>
        <w:rPr>
          <w:rFonts w:ascii="Helvetica" w:hAnsi="Helvetica" w:cs="Helvetica"/>
          <w:color w:val="464C50"/>
          <w:sz w:val="21"/>
          <w:szCs w:val="21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40242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30E2C"/>
    <w:multiLevelType w:val="multilevel"/>
    <w:tmpl w:val="FE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C47A3"/>
    <w:multiLevelType w:val="multilevel"/>
    <w:tmpl w:val="FE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D6298"/>
    <w:multiLevelType w:val="multilevel"/>
    <w:tmpl w:val="52D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F6CD8"/>
    <w:multiLevelType w:val="multilevel"/>
    <w:tmpl w:val="E144B1A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4">
    <w:nsid w:val="33AD3609"/>
    <w:multiLevelType w:val="hybridMultilevel"/>
    <w:tmpl w:val="91620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5566A"/>
    <w:multiLevelType w:val="multilevel"/>
    <w:tmpl w:val="E144B1A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6">
    <w:nsid w:val="4FA53EE8"/>
    <w:multiLevelType w:val="multilevel"/>
    <w:tmpl w:val="FE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01115"/>
    <w:multiLevelType w:val="multilevel"/>
    <w:tmpl w:val="F59275E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abstractNum w:abstractNumId="8">
    <w:nsid w:val="526C414D"/>
    <w:multiLevelType w:val="hybridMultilevel"/>
    <w:tmpl w:val="AB58D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1070"/>
    <w:multiLevelType w:val="multilevel"/>
    <w:tmpl w:val="7CD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8D718D"/>
    <w:multiLevelType w:val="multilevel"/>
    <w:tmpl w:val="FE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A40AAE"/>
    <w:multiLevelType w:val="hybridMultilevel"/>
    <w:tmpl w:val="AF307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436E"/>
    <w:multiLevelType w:val="multilevel"/>
    <w:tmpl w:val="3F8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61671C"/>
    <w:multiLevelType w:val="multilevel"/>
    <w:tmpl w:val="FE9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3"/>
    <w:rsid w:val="00017B7F"/>
    <w:rsid w:val="0007507A"/>
    <w:rsid w:val="00086906"/>
    <w:rsid w:val="00132DE7"/>
    <w:rsid w:val="00151EE6"/>
    <w:rsid w:val="001629D1"/>
    <w:rsid w:val="001A3571"/>
    <w:rsid w:val="001C1872"/>
    <w:rsid w:val="00280539"/>
    <w:rsid w:val="00402424"/>
    <w:rsid w:val="00421A1B"/>
    <w:rsid w:val="00445779"/>
    <w:rsid w:val="004E7943"/>
    <w:rsid w:val="005669D6"/>
    <w:rsid w:val="005A14F5"/>
    <w:rsid w:val="00601CFA"/>
    <w:rsid w:val="00603B01"/>
    <w:rsid w:val="00665533"/>
    <w:rsid w:val="00704B31"/>
    <w:rsid w:val="007439F5"/>
    <w:rsid w:val="00BB32BB"/>
    <w:rsid w:val="00C75973"/>
    <w:rsid w:val="00D317C3"/>
    <w:rsid w:val="00D36DA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94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arantama@gmail.com" TargetMode="External" /><Relationship Id="rId6" Type="http://schemas.openxmlformats.org/officeDocument/2006/relationships/image" Target="http://footmark.infoedge.com/apply/cvtracking?dtyp=docx_n&amp;userId=42ac9f5a5e33c5c885b815160d768f5ab1d4f2e0b59d1f2928799783fe8d87f6&amp;jobId=300617508809&amp;uid=1668197433006175088091578023924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420B-A66F-4DCE-9176-0AA3246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prabhu</cp:lastModifiedBy>
  <cp:revision>28</cp:revision>
  <dcterms:created xsi:type="dcterms:W3CDTF">2019-07-07T05:21:00Z</dcterms:created>
  <dcterms:modified xsi:type="dcterms:W3CDTF">2019-12-20T03:43:00Z</dcterms:modified>
</cp:coreProperties>
</file>