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i w:val="1"/>
          <w:b w:val="1"/>
          <w:position w:val="0"/>
          <w:sz w:val="40"/>
          <w:szCs w:val="40"/>
          <w:u w:val="single"/>
          <w:rFonts w:ascii="Calibri" w:eastAsia="Times New Roman" w:hAnsi="Times New Roman" w:hint="default"/>
        </w:rPr>
      </w:pPr>
      <w:r>
        <w:rPr>
          <w:i w:val="1"/>
          <w:b w:val="1"/>
          <w:position w:val="0"/>
          <w:sz w:val="40"/>
          <w:szCs w:val="40"/>
          <w:u w:val="single"/>
          <w:rFonts w:ascii="Calibri" w:eastAsia="Times New Roman" w:hAnsi="Times New Roman" w:hint="default"/>
        </w:rPr>
        <w:t xml:space="preserve">CURRICULUM VITAE 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i w:val="1"/>
          <w:b w:val="1"/>
          <w:position w:val="0"/>
          <w:sz w:val="32"/>
          <w:szCs w:val="32"/>
          <w:u w:val="single"/>
          <w:rFonts w:ascii="Calibri" w:eastAsia="Times New Roman" w:hAnsi="Times New Roman" w:hint="default"/>
        </w:rPr>
      </w:pPr>
      <w:r>
        <w:rPr>
          <w:i w:val="1"/>
          <w:b w:val="1"/>
          <w:position w:val="0"/>
          <w:sz w:val="32"/>
          <w:szCs w:val="32"/>
          <w:u w:val="single"/>
          <w:rFonts w:ascii="Calibri" w:eastAsia="Times New Roman" w:hAnsi="Times New Roman" w:hint="default"/>
        </w:rPr>
        <w:t>Lokesh</w:t>
      </w:r>
      <w:r>
        <w:rPr>
          <w:i w:val="1"/>
          <w:b w:val="1"/>
          <w:position w:val="0"/>
          <w:sz w:val="32"/>
          <w:szCs w:val="32"/>
          <w:u w:val="single"/>
          <w:rFonts w:ascii="Calibri" w:eastAsia="Times New Roman" w:hAnsi="Times New Roman" w:hint="default"/>
        </w:rPr>
        <w:t xml:space="preserve"> </w:t>
      </w:r>
      <w:r>
        <w:rPr>
          <w:i w:val="1"/>
          <w:b w:val="1"/>
          <w:position w:val="0"/>
          <w:sz w:val="32"/>
          <w:szCs w:val="32"/>
          <w:u w:val="single"/>
          <w:rFonts w:ascii="Calibri" w:eastAsia="Times New Roman" w:hAnsi="Times New Roman" w:hint="default"/>
        </w:rPr>
        <w:t>Sharma</w:t>
      </w:r>
      <w:r>
        <w:rPr>
          <w:i w:val="1"/>
          <w:b w:val="1"/>
          <w:position w:val="0"/>
          <w:sz w:val="32"/>
          <w:szCs w:val="32"/>
          <w:u w:val="single"/>
          <w:rFonts w:ascii="Calibri" w:eastAsia="Times New Roman" w:hAnsi="Times New Roman" w:hint="default"/>
        </w:rPr>
        <w:t xml:space="preserve"> 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position w:val="0"/>
          <w:sz w:val="32"/>
          <w:szCs w:val="32"/>
          <w:rFonts w:ascii="Calibri" w:eastAsia="Times New Roman" w:hAnsi="Times New Roman" w:hint="default"/>
        </w:rPr>
      </w:pPr>
      <w:r>
        <w:rPr>
          <w:i w:val="1"/>
          <w:b w:val="1"/>
          <w:position w:val="0"/>
          <w:sz w:val="32"/>
          <w:szCs w:val="32"/>
          <w:u w:val="single"/>
          <w:rFonts w:ascii="Calibri" w:eastAsia="Times New Roman" w:hAnsi="Times New Roman" w:hint="default"/>
        </w:rPr>
        <w:t xml:space="preserve">Email ID:-</w:t>
      </w:r>
      <w:hyperlink r:id="rId5">
        <w:r>
          <w:rPr>
            <w:rStyle w:val="PO152"/>
            <w:b w:val="1"/>
            <w:color w:val="0000FF"/>
            <w:position w:val="0"/>
            <w:sz w:val="32"/>
            <w:szCs w:val="32"/>
            <w:u w:val="single"/>
            <w:rFonts w:ascii="Calibri" w:eastAsia="Times New Roman" w:hAnsi="Times New Roman" w:hint="default"/>
          </w:rPr>
          <w:t>lokeshsharmapathak@gmail.com</w:t>
        </w:r>
      </w:hyperlink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position w:val="0"/>
          <w:sz w:val="32"/>
          <w:szCs w:val="32"/>
          <w:rFonts w:ascii="Calibri" w:eastAsia="Times New Roman" w:hAnsi="Times New Roman" w:hint="default"/>
        </w:rPr>
      </w:pPr>
      <w:r>
        <w:rPr>
          <w:b w:val="1"/>
          <w:position w:val="0"/>
          <w:sz w:val="32"/>
          <w:szCs w:val="32"/>
          <w:rFonts w:ascii="Calibri" w:eastAsia="Times New Roman" w:hAnsi="Times New Roman" w:hint="default"/>
        </w:rPr>
        <w:t xml:space="preserve">Contact. 9711812034, 8859916148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-612" w:type="dxa"/>
        <w:tblLook w:val="000000" w:firstRow="0" w:lastRow="0" w:firstColumn="0" w:lastColumn="0" w:noHBand="0" w:noVBand="0"/>
        <w:tblLayout w:type="fixed"/>
      </w:tblPr>
      <w:tblGrid>
        <w:gridCol w:w="9914"/>
      </w:tblGrid>
      <w:tr>
        <w:trPr>
          <w:trHeight w:hRule="atleast" w:val="375"/>
        </w:trPr>
        <w:tc>
          <w:tcPr>
            <w:tcW w:type="dxa" w:w="9914"/>
            <w:vAlign w:val="top"/>
            <w:shd w:val="clear" w:color="000000" w:fill="A6A6A6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CAREER OBJECTIVE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To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excel in whatever I pursue. To attain knowledge and skills and contribute to the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organization as best as possible and hence, make it world’s best. To use my full effort for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attainment of the organization’s goal.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-612" w:type="dxa"/>
        <w:tblLook w:val="000000" w:firstRow="0" w:lastRow="0" w:firstColumn="0" w:lastColumn="0" w:noHBand="0" w:noVBand="0"/>
        <w:tblLayout w:type="fixed"/>
      </w:tblPr>
      <w:tblGrid>
        <w:gridCol w:w="9914"/>
      </w:tblGrid>
      <w:tr>
        <w:trPr>
          <w:trHeight w:hRule="atleast" w:val="342"/>
        </w:trPr>
        <w:tc>
          <w:tcPr>
            <w:tcW w:type="dxa" w:w="9914"/>
            <w:vAlign w:val="top"/>
            <w:shd w:val="clear" w:color="000000" w:fill="A6A6A6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KEY SKILLS</w:t>
            </w:r>
          </w:p>
        </w:tc>
      </w:tr>
    </w:tbl>
    <w:p>
      <w:pPr>
        <w:numPr>
          <w:ilvl w:val="0"/>
          <w:numId w:val="1"/>
        </w:numPr>
        <w:jc w:val="both"/>
        <w:spacing w:lineRule="auto" w:line="240" w:before="0" w:after="0"/>
        <w:contextualSpacing w:val="1"/>
        <w:ind w:left="720" w:right="0" w:hanging="36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Plant maintenance –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CNC Lathe, VMC, HMC (Fanuc series), Press Shop, welding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Robotics, Forging Shop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and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>Elec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>.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>Furnace.</w:t>
      </w:r>
    </w:p>
    <w:p>
      <w:pPr>
        <w:numPr>
          <w:ilvl w:val="0"/>
          <w:numId w:val="1"/>
        </w:numPr>
        <w:jc w:val="both"/>
        <w:spacing w:lineRule="auto" w:line="240" w:before="0" w:after="0"/>
        <w:contextualSpacing w:val="1"/>
        <w:ind w:left="720" w:right="0" w:hanging="36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Add logics in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Mitsubishi (FX &amp; Q Series) Delta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and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>Unitronics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PLC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  <w:r>
        <w:rPr>
          <w:rStyle w:val="PO156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ladder diagram </w:t>
      </w:r>
      <w:r>
        <w:rPr>
          <w:rStyle w:val="PO156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and </w:t>
      </w:r>
      <w:r>
        <w:rPr>
          <w:rStyle w:val="PO156"/>
          <w:b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>H.M.I</w:t>
      </w:r>
      <w:r>
        <w:rPr>
          <w:rStyle w:val="PO156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., </w:t>
      </w:r>
      <w:r>
        <w:rPr>
          <w:rStyle w:val="PO156"/>
          <w:b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Servo Motion Control with Velocity, Pulses and Torque control mode, </w:t>
      </w:r>
      <w:r>
        <w:rPr>
          <w:rStyle w:val="PO156"/>
          <w:b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PLC Analog  Signal Interfacing,  CC Link Communication networking system </w:t>
      </w:r>
      <w:r>
        <w:rPr>
          <w:rStyle w:val="PO156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New project development and program editing as per requirement.</w:t>
      </w:r>
    </w:p>
    <w:p>
      <w:pPr>
        <w:pStyle w:val="PO26"/>
        <w:numPr>
          <w:ilvl w:val="0"/>
          <w:numId w:val="1"/>
        </w:numPr>
        <w:jc w:val="both"/>
        <w:spacing w:lineRule="auto" w:line="240" w:before="0" w:after="0"/>
        <w:contextualSpacing w:val="1"/>
        <w:ind w:left="720" w:right="0" w:hanging="36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Maintenance knowledge of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Utilities equipment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-DG sets, Compressors, Air dryer’s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chiller, ACB, VCB, LT Panel, Transformer &amp; Power factor control Panel etc.</w:t>
      </w:r>
    </w:p>
    <w:p>
      <w:pPr>
        <w:numPr>
          <w:ilvl w:val="0"/>
          <w:numId w:val="1"/>
        </w:numPr>
        <w:jc w:val="both"/>
        <w:spacing w:lineRule="auto" w:line="240" w:before="0" w:after="0"/>
        <w:contextualSpacing w:val="1"/>
        <w:ind w:left="720" w:right="0" w:hanging="36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Planning of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>Preventive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&amp;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>Predictive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maintenance, maximizing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>MTBF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and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minimizing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>MTTR,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spare part planning, cost saving and maintenance Shift handling.</w:t>
      </w:r>
    </w:p>
    <w:p>
      <w:pPr>
        <w:numPr>
          <w:ilvl w:val="0"/>
          <w:numId w:val="1"/>
        </w:numPr>
        <w:jc w:val="both"/>
        <w:spacing w:lineRule="auto" w:line="240" w:before="0" w:after="0"/>
        <w:contextualSpacing w:val="1"/>
        <w:ind w:left="720" w:right="0" w:hanging="36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Basic Knowledge of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>Hydraulics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and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>pneumatics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system.</w:t>
      </w:r>
    </w:p>
    <w:p>
      <w:pPr>
        <w:numPr>
          <w:ilvl w:val="0"/>
          <w:numId w:val="1"/>
        </w:numPr>
        <w:jc w:val="both"/>
        <w:spacing w:lineRule="auto" w:line="240" w:before="0" w:after="0"/>
        <w:contextualSpacing w:val="1"/>
        <w:ind w:left="720" w:right="0" w:hanging="36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Add logics in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CNC Systems (Fanuc Series)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ladder diagram, Parameter backup etc.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-612" w:type="dxa"/>
        <w:tblLook w:val="000000" w:firstRow="0" w:lastRow="0" w:firstColumn="0" w:lastColumn="0" w:noHBand="0" w:noVBand="0"/>
        <w:tblLayout w:type="fixed"/>
      </w:tblPr>
      <w:tblGrid>
        <w:gridCol w:w="9914"/>
      </w:tblGrid>
      <w:tr>
        <w:trPr>
          <w:trHeight w:hRule="atleast" w:val="359"/>
        </w:trPr>
        <w:tc>
          <w:tcPr>
            <w:tcW w:type="dxa" w:w="9914"/>
            <w:vAlign w:val="top"/>
            <w:shd w:val="clear" w:color="000000" w:fill="A6A6A6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PROFESSIONAL  &amp;  ACADEMIC  QUALIFICATION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Completed diploma (Electrical Engineering) from govt. polytechnic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khurja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(B.S.R.)   affiliated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from Board of Technical Education University,  Lack now (U.P.)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-342" w:type="dxa"/>
        <w:tblLook w:val="000000" w:firstRow="0" w:lastRow="0" w:firstColumn="0" w:lastColumn="0" w:noHBand="0" w:noVBand="0"/>
        <w:tblLayout w:type="fixed"/>
      </w:tblPr>
      <w:tblGrid>
        <w:gridCol w:w="2203"/>
        <w:gridCol w:w="2296"/>
        <w:gridCol w:w="1709"/>
        <w:gridCol w:w="1799"/>
        <w:gridCol w:w="1637"/>
      </w:tblGrid>
      <w:tr>
        <w:trPr>
          <w:trHeight w:hRule="atleast" w:val="386"/>
        </w:trPr>
        <w:tc>
          <w:tcPr>
            <w:tcW w:type="dxa" w:w="2203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480" w:before="0" w:after="120"/>
              <w:ind w:right="-621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Qualification</w:t>
            </w:r>
          </w:p>
        </w:tc>
        <w:tc>
          <w:tcPr>
            <w:tcW w:type="dxa" w:w="229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480" w:before="0" w:after="120"/>
              <w:ind w:right="-621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 University/ Board</w:t>
            </w:r>
          </w:p>
        </w:tc>
        <w:tc>
          <w:tcPr>
            <w:tcW w:type="dxa" w:w="170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480" w:before="0" w:after="120"/>
              <w:ind w:right="-621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College/School</w:t>
            </w:r>
          </w:p>
        </w:tc>
        <w:tc>
          <w:tcPr>
            <w:tcW w:type="dxa" w:w="179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480" w:before="0" w:after="120"/>
              <w:ind w:right="-621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Marks Obtained </w:t>
            </w:r>
          </w:p>
        </w:tc>
        <w:tc>
          <w:tcPr>
            <w:tcW w:type="dxa" w:w="1637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480" w:before="0" w:after="120"/>
              <w:ind w:right="-621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Year (Pass Out)</w:t>
            </w:r>
          </w:p>
        </w:tc>
      </w:tr>
      <w:tr>
        <w:trPr>
          <w:trHeight w:hRule="atleast" w:val="431"/>
        </w:trPr>
        <w:tc>
          <w:tcPr>
            <w:tcW w:type="dxa" w:w="2203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480" w:before="0" w:after="120"/>
              <w:ind w:right="-621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DIPLOMA(ELEC.)</w:t>
            </w:r>
          </w:p>
        </w:tc>
        <w:tc>
          <w:tcPr>
            <w:tcW w:type="dxa" w:w="229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480" w:before="0" w:after="120"/>
              <w:ind w:right="-621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B.T.E.U,  Lack now</w:t>
            </w:r>
          </w:p>
        </w:tc>
        <w:tc>
          <w:tcPr>
            <w:tcW w:type="dxa" w:w="170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480" w:before="0" w:after="120"/>
              <w:ind w:right="-621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G.P. </w:t>
            </w: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Khurja</w:t>
            </w: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.</w:t>
            </w:r>
          </w:p>
        </w:tc>
        <w:tc>
          <w:tcPr>
            <w:tcW w:type="dxa" w:w="179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480" w:before="0" w:after="120"/>
              <w:ind w:right="-621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      60.00%</w:t>
            </w:r>
          </w:p>
        </w:tc>
        <w:tc>
          <w:tcPr>
            <w:tcW w:type="dxa" w:w="1637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480" w:before="0" w:after="120"/>
              <w:ind w:right="-621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        2008</w:t>
            </w:r>
          </w:p>
        </w:tc>
      </w:tr>
      <w:tr>
        <w:trPr/>
        <w:tc>
          <w:tcPr>
            <w:tcW w:type="dxa" w:w="2203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outlineLvl w:val="2"/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XII</w:t>
            </w:r>
          </w:p>
        </w:tc>
        <w:tc>
          <w:tcPr>
            <w:tcW w:type="dxa" w:w="229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outlineLvl w:val="2"/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   U.P.M.S.P.</w:t>
            </w:r>
          </w:p>
        </w:tc>
        <w:tc>
          <w:tcPr>
            <w:tcW w:type="dxa" w:w="170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outlineLvl w:val="2"/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   K.I.C.</w:t>
            </w:r>
          </w:p>
        </w:tc>
        <w:tc>
          <w:tcPr>
            <w:tcW w:type="dxa" w:w="1799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outlineLvl w:val="2"/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55.00%</w:t>
            </w:r>
          </w:p>
        </w:tc>
        <w:tc>
          <w:tcPr>
            <w:tcW w:type="dxa" w:w="1637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outlineLvl w:val="2"/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2005</w:t>
            </w:r>
          </w:p>
        </w:tc>
      </w:tr>
      <w:tr>
        <w:trPr>
          <w:trHeight w:hRule="atleast" w:val="359"/>
        </w:trPr>
        <w:tc>
          <w:tcPr>
            <w:tcW w:type="dxa" w:w="2203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outlineLvl w:val="2"/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X</w:t>
            </w:r>
          </w:p>
        </w:tc>
        <w:tc>
          <w:tcPr>
            <w:tcW w:type="dxa" w:w="229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outlineLvl w:val="2"/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   U.P.M.S.P.</w:t>
            </w:r>
          </w:p>
        </w:tc>
        <w:tc>
          <w:tcPr>
            <w:tcW w:type="dxa" w:w="170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outlineLvl w:val="2"/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   S.P.I.C.</w:t>
            </w:r>
          </w:p>
        </w:tc>
        <w:tc>
          <w:tcPr>
            <w:tcW w:type="dxa" w:w="1799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outlineLvl w:val="2"/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53.00%</w:t>
            </w:r>
          </w:p>
        </w:tc>
        <w:tc>
          <w:tcPr>
            <w:tcW w:type="dxa" w:w="1637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outlineLvl w:val="2"/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2003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-612" w:type="dxa"/>
        <w:tblLook w:val="000000" w:firstRow="0" w:lastRow="0" w:firstColumn="0" w:lastColumn="0" w:noHBand="0" w:noVBand="0"/>
        <w:tblLayout w:type="fixed"/>
      </w:tblPr>
      <w:tblGrid>
        <w:gridCol w:w="9908"/>
      </w:tblGrid>
      <w:tr>
        <w:trPr>
          <w:trHeight w:hRule="atleast" w:val="358"/>
        </w:trPr>
        <w:tc>
          <w:tcPr>
            <w:tcW w:type="dxa" w:w="9908"/>
            <w:vAlign w:val="top"/>
            <w:shd w:val="clear" w:color="000000" w:fill="A6A6A6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32"/>
                <w:szCs w:val="3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TRAINING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pStyle w:val="PO26"/>
        <w:numPr>
          <w:ilvl w:val="0"/>
          <w:numId w:val="2"/>
        </w:numPr>
        <w:jc w:val="both"/>
        <w:spacing w:lineRule="auto" w:line="240" w:before="0" w:after="0"/>
        <w:contextualSpacing w:val="1"/>
        <w:ind w:left="720" w:right="0" w:hanging="36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Two weeks training,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PLC programming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(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>Mitsubishi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make) and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>H.M.I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. system.</w:t>
      </w:r>
    </w:p>
    <w:p>
      <w:pPr>
        <w:pStyle w:val="PO26"/>
        <w:numPr>
          <w:ilvl w:val="0"/>
          <w:numId w:val="2"/>
        </w:numPr>
        <w:jc w:val="both"/>
        <w:spacing w:lineRule="auto" w:line="240" w:before="0" w:after="0"/>
        <w:contextualSpacing w:val="1"/>
        <w:ind w:left="720" w:right="0" w:hanging="36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05 Days training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CNC PMC Interfacing (Fanuc System)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from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FANUC India Pvt.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>Ltd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. Gurgoan Haryana.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-612" w:type="dxa"/>
        <w:tblLook w:val="000000" w:firstRow="0" w:lastRow="0" w:firstColumn="0" w:lastColumn="0" w:noHBand="0" w:noVBand="0"/>
        <w:tblLayout w:type="fixed"/>
      </w:tblPr>
      <w:tblGrid>
        <w:gridCol w:w="9908"/>
      </w:tblGrid>
      <w:tr>
        <w:trPr>
          <w:trHeight w:hRule="atleast" w:val="359"/>
        </w:trPr>
        <w:tc>
          <w:tcPr>
            <w:tcW w:type="dxa" w:w="9908"/>
            <w:vAlign w:val="top"/>
            <w:shd w:val="clear" w:color="000000" w:fill="A6A6A6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32"/>
                <w:szCs w:val="3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SUMMARY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pStyle w:val="PO26"/>
        <w:numPr>
          <w:ilvl w:val="0"/>
          <w:numId w:val="13"/>
        </w:numPr>
        <w:jc w:val="both"/>
        <w:spacing w:lineRule="auto" w:line="240" w:before="0" w:after="0"/>
        <w:contextualSpacing w:val="1"/>
        <w:ind w:left="720" w:right="0" w:hanging="36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Presently working with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M/s SMC Pneumatic India Pvt. Ltd. Noida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in Maintenance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Department as Sr. Executive Engineer from July - 2015 to till date</w:t>
      </w:r>
    </w:p>
    <w:p>
      <w:pPr>
        <w:pStyle w:val="PO7"/>
        <w:numPr>
          <w:ilvl w:val="1"/>
          <w:numId w:val="3"/>
        </w:numPr>
        <w:jc w:val="left"/>
        <w:spacing w:lineRule="auto" w:line="240" w:before="0" w:after="0"/>
        <w:ind w:left="720" w:right="0" w:hanging="360"/>
        <w:tabs>
          <w:tab w:val="left" w:pos="720"/>
        </w:tabs>
        <w:rPr>
          <w:b w:val="0"/>
          <w:position w:val="0"/>
          <w:sz w:val="48"/>
          <w:szCs w:val="48"/>
          <w:rFonts w:ascii="Times New Roman" w:eastAsia="Times New Roman" w:hAnsi="Times New Roman" w:hint="default"/>
        </w:rPr>
        <w:outlineLvl w:val="0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Worked with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M/s Sona Fuji Kiko Automotive Ltd., Bawal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in Maintenance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Department as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Executive Engineer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from June- 2012 to June-2015.</w:t>
      </w:r>
    </w:p>
    <w:p>
      <w:pPr>
        <w:pStyle w:val="PO26"/>
        <w:numPr>
          <w:ilvl w:val="1"/>
          <w:numId w:val="3"/>
        </w:numPr>
        <w:jc w:val="left"/>
        <w:spacing w:lineRule="auto" w:line="276" w:before="0" w:after="200"/>
        <w:contextualSpacing w:val="1"/>
        <w:ind w:left="720" w:right="0" w:hanging="360"/>
        <w:tabs>
          <w:tab w:val="left" w:pos="720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Worked with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M/S Sterling tools Ltd.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>Faridabad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as an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Assistant Engineer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In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Maintenance Department from-Jan. 2009 to June-2012. </w:t>
      </w:r>
      <w:r>
        <w:rPr>
          <w:spacing w:val="-12"/>
          <w:color w:val="FFFFFF"/>
          <w:position w:val="0"/>
          <w:sz w:val="22"/>
          <w:szCs w:val="22"/>
          <w:caps/>
          <w:rFonts w:ascii="bergamo" w:eastAsia="bergamo" w:hAnsi="bergamo" w:hint="default"/>
        </w:rPr>
        <w:t xml:space="preserve">Home N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-612" w:type="dxa"/>
        <w:tblLook w:val="000000" w:firstRow="0" w:lastRow="0" w:firstColumn="0" w:lastColumn="0" w:noHBand="0" w:noVBand="0"/>
        <w:tblLayout w:type="fixed"/>
      </w:tblPr>
      <w:tblGrid>
        <w:gridCol w:w="9908"/>
      </w:tblGrid>
      <w:tr>
        <w:trPr>
          <w:trHeight w:hRule="atleast" w:val="359"/>
        </w:trPr>
        <w:tc>
          <w:tcPr>
            <w:tcW w:type="dxa" w:w="9908"/>
            <w:vAlign w:val="top"/>
            <w:shd w:val="clear" w:color="000000" w:fill="A6A6A6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32"/>
                <w:szCs w:val="3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WORKING EXPERIENCE</w:t>
            </w:r>
          </w:p>
        </w:tc>
      </w:tr>
    </w:tbl>
    <w:p>
      <w:pPr>
        <w:pStyle w:val="PO160"/>
        <w:numPr>
          <w:ilvl w:val="0"/>
          <w:numId w:val="13"/>
        </w:numPr>
        <w:jc w:val="left"/>
        <w:spacing w:lineRule="atLeast" w:line="327" w:before="0" w:after="0"/>
        <w:ind w:left="720" w:right="0" w:hanging="360"/>
        <w:rPr>
          <w:color w:val="575757"/>
          <w:position w:val="0"/>
          <w:sz w:val="22"/>
          <w:szCs w:val="22"/>
          <w:rFonts w:ascii="Arial" w:eastAsia="Arial" w:hAnsi="Arial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SMC India is a 100% subsidiary of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SMC Corporation Japan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, the World Leader in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Pneumatics.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SMC India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has three state-of-art manufacturing facilities in India. SMC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offers 12,000 basic products with 7,00,000 variations to accommodate diverse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applications of various industries like Automotive, Machine Tool, Food Processing,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Pharmaceutical, Printing &amp; Packaging, Mining etc</w:t>
      </w:r>
      <w:r>
        <w:rPr>
          <w:color w:val="575757"/>
          <w:position w:val="0"/>
          <w:sz w:val="22"/>
          <w:szCs w:val="22"/>
          <w:rFonts w:ascii="Arial" w:eastAsia="Arial" w:hAnsi="Arial" w:hint="default"/>
        </w:rPr>
        <w:t>.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-612" w:type="dxa"/>
        <w:tblLook w:val="000000" w:firstRow="0" w:lastRow="0" w:firstColumn="0" w:lastColumn="0" w:noHBand="0" w:noVBand="0"/>
        <w:tblLayout w:type="fixed"/>
      </w:tblPr>
      <w:tblGrid>
        <w:gridCol w:w="9908"/>
      </w:tblGrid>
      <w:tr>
        <w:trPr>
          <w:trHeight w:hRule="atleast" w:val="375"/>
        </w:trPr>
        <w:tc>
          <w:tcPr>
            <w:tcW w:type="dxa" w:w="9908"/>
            <w:vAlign w:val="top"/>
            <w:shd w:val="clear" w:color="000000" w:fill="A6A6A6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position w:val="0"/>
                <w:sz w:val="32"/>
                <w:szCs w:val="3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JOB RESPONSIBILITY  </w:t>
            </w:r>
          </w:p>
        </w:tc>
      </w:tr>
    </w:tbl>
    <w:p>
      <w:pPr>
        <w:numPr>
          <w:ilvl w:val="0"/>
          <w:numId w:val="5"/>
        </w:numPr>
        <w:jc w:val="left"/>
        <w:spacing w:lineRule="auto" w:line="240" w:before="0" w:after="0"/>
        <w:ind w:left="630" w:right="0" w:hanging="36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Troubleshooting of CNC Lathe machine make LMW, AMS and JYOTI with Fanuc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series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oi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mate-tc,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td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and VMC machine make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jyoti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-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vmc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-640 and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vmc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-430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oi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mate-md.,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AMS Make – MCV400, HMC- CMH-400X etc.</w:t>
      </w:r>
    </w:p>
    <w:p>
      <w:pPr>
        <w:numPr>
          <w:ilvl w:val="0"/>
          <w:numId w:val="5"/>
        </w:numPr>
        <w:jc w:val="left"/>
        <w:spacing w:lineRule="auto" w:line="240" w:before="0" w:after="0"/>
        <w:ind w:left="630" w:right="0" w:hanging="36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Troubleshooting of SPM Turning Center with Fanuc CNC control system, TSUGAMI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Corporation Japan Make. </w:t>
      </w:r>
    </w:p>
    <w:p>
      <w:pPr>
        <w:pStyle w:val="PO26"/>
        <w:numPr>
          <w:ilvl w:val="0"/>
          <w:numId w:val="5"/>
        </w:numPr>
        <w:jc w:val="left"/>
        <w:spacing w:lineRule="auto" w:line="240" w:before="0" w:after="0"/>
        <w:contextualSpacing w:val="1"/>
        <w:ind w:left="630" w:right="0" w:hanging="360"/>
        <w:tabs>
          <w:tab w:val="left" w:pos="450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Troubleshooting of Air compressors (KASER Make 500 CFM), Air dryers, digitally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synchronization DG system (CUMMINS Make-380 KVA &amp; CATTERPILLER-500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KVA), ACB, VCB, LT Panel, Transformers &amp; Power factor control Panel, chillers,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cooling tower, 11KV HT supply system &amp; LT Distribution system.</w:t>
      </w:r>
    </w:p>
    <w:p>
      <w:pPr>
        <w:pStyle w:val="PO26"/>
        <w:numPr>
          <w:ilvl w:val="0"/>
          <w:numId w:val="5"/>
        </w:numPr>
        <w:jc w:val="left"/>
        <w:spacing w:lineRule="auto" w:line="240" w:before="0" w:after="0"/>
        <w:contextualSpacing w:val="1"/>
        <w:ind w:left="630" w:right="0" w:hanging="360"/>
        <w:tabs>
          <w:tab w:val="left" w:pos="450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Ladder Logic Modification or editing as per conditions with Analog Signal Interfacing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system, CC Link Communication  Networking system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in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Mitsubishi (FX &amp; Q Series)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Delta,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>Omron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and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>Unitronics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PLC and PLC Backup Data (Program, parameter,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Ladder,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plc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, NC etc.),</w:t>
      </w:r>
    </w:p>
    <w:p>
      <w:pPr>
        <w:pStyle w:val="PO26"/>
        <w:numPr>
          <w:ilvl w:val="0"/>
          <w:numId w:val="5"/>
        </w:numPr>
        <w:jc w:val="left"/>
        <w:spacing w:lineRule="auto" w:line="240" w:before="0" w:after="0"/>
        <w:contextualSpacing w:val="1"/>
        <w:ind w:left="630" w:right="0" w:hanging="360"/>
        <w:tabs>
          <w:tab w:val="left" w:pos="450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Troubleshooting work of Cylinder Assembly and Bus Door assembly line with SPM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machine control with PLC &amp; HMI and SERVO Control system.</w:t>
      </w:r>
    </w:p>
    <w:p>
      <w:pPr>
        <w:pStyle w:val="PO26"/>
        <w:numPr>
          <w:ilvl w:val="0"/>
          <w:numId w:val="5"/>
        </w:numPr>
        <w:jc w:val="left"/>
        <w:spacing w:lineRule="auto" w:line="240" w:before="0" w:after="0"/>
        <w:contextualSpacing w:val="1"/>
        <w:ind w:left="630" w:right="0" w:hanging="360"/>
        <w:tabs>
          <w:tab w:val="left" w:pos="450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Maintenance work of Air Regulator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Assy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. Line with SPM machine- manufacturing with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SMC Corporation Japan.</w:t>
      </w:r>
    </w:p>
    <w:p>
      <w:pPr>
        <w:pStyle w:val="PO26"/>
        <w:numPr>
          <w:ilvl w:val="0"/>
          <w:numId w:val="5"/>
        </w:numPr>
        <w:jc w:val="left"/>
        <w:spacing w:lineRule="auto" w:line="240" w:before="0" w:after="0"/>
        <w:contextualSpacing w:val="1"/>
        <w:ind w:left="630" w:right="0" w:hanging="360"/>
        <w:tabs>
          <w:tab w:val="left" w:pos="450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Troubleshooting of Fanuc series control system (PMC-Ladder modification, CNC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Parameter set up etc.) m/c and Maintenance of Variable frequency Drives (Schneider,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delta and Mitsubishi make).</w:t>
      </w:r>
    </w:p>
    <w:p>
      <w:pPr>
        <w:numPr>
          <w:ilvl w:val="0"/>
          <w:numId w:val="5"/>
        </w:numPr>
        <w:jc w:val="left"/>
        <w:spacing w:lineRule="auto" w:line="240" w:before="0" w:after="0"/>
        <w:ind w:left="630" w:right="0" w:hanging="36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Servo Motion Control In Pulse Train mode, Velocity mode, Torque monitor mode and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servo tuning system.</w:t>
      </w:r>
    </w:p>
    <w:p>
      <w:pPr>
        <w:pStyle w:val="PO26"/>
        <w:numPr>
          <w:ilvl w:val="0"/>
          <w:numId w:val="5"/>
        </w:numPr>
        <w:jc w:val="both"/>
        <w:spacing w:lineRule="auto" w:line="240" w:before="0" w:after="0"/>
        <w:contextualSpacing w:val="1"/>
        <w:ind w:left="630" w:right="0" w:hanging="36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Planning of preventive &amp; predictive maintenance, implementing work system to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minimize down time &amp; maintenance cost. Report updating for MRM (Monthly Review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Meeting).Planning of man power and Spare part planning.</w:t>
      </w:r>
    </w:p>
    <w:p>
      <w:pPr>
        <w:numPr>
          <w:ilvl w:val="0"/>
          <w:numId w:val="5"/>
        </w:numPr>
        <w:jc w:val="left"/>
        <w:spacing w:lineRule="auto" w:line="240" w:before="0" w:after="0"/>
        <w:ind w:left="630" w:right="0" w:hanging="36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Maximizing MTBF and Minimizing MTTR.</w:t>
      </w:r>
    </w:p>
    <w:p>
      <w:pPr>
        <w:numPr>
          <w:ilvl w:val="0"/>
          <w:numId w:val="5"/>
        </w:numPr>
        <w:jc w:val="left"/>
        <w:spacing w:lineRule="auto" w:line="240" w:before="0" w:after="0"/>
        <w:ind w:left="630" w:right="0" w:hanging="36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Documentation for TS 16949: 2002, ISO-14001,TPM, KAIZENS.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-612" w:type="dxa"/>
        <w:tblLook w:val="000000" w:firstRow="0" w:lastRow="0" w:firstColumn="0" w:lastColumn="0" w:noHBand="0" w:noVBand="0"/>
        <w:tblLayout w:type="fixed"/>
      </w:tblPr>
      <w:tblGrid>
        <w:gridCol w:w="9908"/>
      </w:tblGrid>
      <w:tr>
        <w:trPr>
          <w:trHeight w:hRule="atleast" w:val="392"/>
        </w:trPr>
        <w:tc>
          <w:tcPr>
            <w:tcW w:type="dxa" w:w="9908"/>
            <w:vAlign w:val="top"/>
            <w:shd w:val="clear" w:color="000000" w:fill="A6A6A6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position w:val="0"/>
                <w:sz w:val="32"/>
                <w:szCs w:val="3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WORKED EXPERIENCE </w:t>
            </w:r>
          </w:p>
        </w:tc>
      </w:tr>
    </w:tbl>
    <w:p>
      <w:pPr>
        <w:pStyle w:val="PO160"/>
        <w:numPr>
          <w:ilvl w:val="0"/>
          <w:numId w:val="4"/>
        </w:numPr>
        <w:jc w:val="left"/>
        <w:spacing w:lineRule="auto" w:line="240" w:before="280" w:beforeAutospacing="1" w:afterAutospacing="1" w:after="280"/>
        <w:ind w:left="720" w:right="0" w:hanging="360"/>
        <w:tabs>
          <w:tab w:val="left" w:pos="720"/>
        </w:tabs>
        <w:rPr>
          <w:position w:val="0"/>
          <w:sz w:val="24"/>
          <w:szCs w:val="24"/>
          <w:u w:val="single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SFAL is a 51: 49 joint venture company between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>Sona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>Koyo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Steering Systems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and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Fuji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>Kiko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Co. Ltd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of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>Japan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has been established to manufacture C-EPS Steering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columns. The facility will be established on a 5-acre plot at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Bawal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, Haryana.</w:t>
      </w:r>
    </w:p>
    <w:p>
      <w:pPr>
        <w:pStyle w:val="PO160"/>
        <w:numPr>
          <w:ilvl w:val="0"/>
          <w:numId w:val="4"/>
        </w:numPr>
        <w:jc w:val="left"/>
        <w:spacing w:lineRule="auto" w:line="240" w:before="280" w:beforeAutospacing="1" w:afterAutospacing="1" w:after="280"/>
        <w:ind w:left="720" w:right="0" w:hanging="360"/>
        <w:tabs>
          <w:tab w:val="left" w:pos="720"/>
        </w:tabs>
        <w:rPr>
          <w:position w:val="0"/>
          <w:sz w:val="24"/>
          <w:szCs w:val="24"/>
          <w:u w:val="single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Sona Fuji Kiko Automotive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has been set up to meet the requirements of group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company JTEKT Sona Automotive India Ltd. and those of global customers of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>JTEKT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>Corporation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of J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>apan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such as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>Nissan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and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>Toyota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, to begin with. 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-612" w:type="dxa"/>
        <w:tblLook w:val="000000" w:firstRow="0" w:lastRow="0" w:firstColumn="0" w:lastColumn="0" w:noHBand="0" w:noVBand="0"/>
        <w:tblLayout w:type="fixed"/>
      </w:tblPr>
      <w:tblGrid>
        <w:gridCol w:w="9908"/>
      </w:tblGrid>
      <w:tr>
        <w:trPr>
          <w:trHeight w:hRule="atleast" w:val="375"/>
        </w:trPr>
        <w:tc>
          <w:tcPr>
            <w:tcW w:type="dxa" w:w="9908"/>
            <w:vAlign w:val="top"/>
            <w:shd w:val="clear" w:color="000000" w:fill="A6A6A6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position w:val="0"/>
                <w:sz w:val="32"/>
                <w:szCs w:val="3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JOB RESPONSIBILITY  </w:t>
            </w:r>
          </w:p>
        </w:tc>
      </w:tr>
    </w:tbl>
    <w:p>
      <w:pPr>
        <w:pStyle w:val="PO26"/>
        <w:numPr>
          <w:ilvl w:val="0"/>
          <w:numId w:val="5"/>
        </w:numPr>
        <w:jc w:val="left"/>
        <w:spacing w:lineRule="auto" w:line="240" w:before="0" w:after="0"/>
        <w:contextualSpacing w:val="1"/>
        <w:ind w:left="630" w:right="0" w:hanging="360"/>
        <w:tabs>
          <w:tab w:val="left" w:pos="450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Troubleshooting of Air compressors (ELGI Make 750 CFM), Air dryers, digitally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synchronization DG system (CUMMINS Make-750 KVA), ACB, VCB, LT Panel,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Transformers &amp; Power factor control Panel, chillers, cooling tower, 11KV HT supply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system &amp; LT Distribution system.</w:t>
      </w:r>
    </w:p>
    <w:p>
      <w:pPr>
        <w:numPr>
          <w:ilvl w:val="0"/>
          <w:numId w:val="5"/>
        </w:numPr>
        <w:jc w:val="left"/>
        <w:spacing w:lineRule="auto" w:line="240" w:before="0" w:after="0"/>
        <w:ind w:left="630" w:right="0" w:hanging="36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Troubleshooting of CNC Lathe machine make jyoti, concept model dx 250 Fanuc series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oi mate-tc and VMC machine make jyoti- vmc-640 and vmc-430 oi mate-md., AMS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Make –ACV400</w:t>
      </w:r>
    </w:p>
    <w:p>
      <w:pPr>
        <w:numPr>
          <w:ilvl w:val="0"/>
          <w:numId w:val="5"/>
        </w:numPr>
        <w:jc w:val="left"/>
        <w:spacing w:lineRule="auto" w:line="240" w:before="0" w:after="0"/>
        <w:ind w:left="630" w:right="0" w:hanging="36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Servo Motion Control In Pulse Train mode, Velocity mode, Torque monitor mode and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servo tuning system.</w:t>
      </w:r>
    </w:p>
    <w:p>
      <w:pPr>
        <w:pStyle w:val="PO26"/>
        <w:numPr>
          <w:ilvl w:val="0"/>
          <w:numId w:val="5"/>
        </w:numPr>
        <w:jc w:val="left"/>
        <w:spacing w:lineRule="auto" w:line="240" w:before="0" w:after="0"/>
        <w:contextualSpacing w:val="1"/>
        <w:ind w:left="630" w:right="0" w:hanging="360"/>
        <w:tabs>
          <w:tab w:val="left" w:pos="450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Troubleshooting of welding Robots of ABB (IRC-5), YASWAKA (Moto man DX-100),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and OTC (AX-21) make for Mig welding application.</w:t>
      </w:r>
    </w:p>
    <w:p>
      <w:pPr>
        <w:pStyle w:val="PO26"/>
        <w:numPr>
          <w:ilvl w:val="0"/>
          <w:numId w:val="5"/>
        </w:numPr>
        <w:jc w:val="left"/>
        <w:spacing w:lineRule="auto" w:line="240" w:before="0" w:after="0"/>
        <w:contextualSpacing w:val="1"/>
        <w:ind w:left="630" w:right="0" w:hanging="360"/>
        <w:tabs>
          <w:tab w:val="left" w:pos="450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Hand on experience of Maintenance of Hyd. Press machine of 25 ton, 15 ton (Hind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hydraulics&amp; Titan make) and all types SPM (Titan Make) machine.</w:t>
      </w:r>
    </w:p>
    <w:p>
      <w:pPr>
        <w:pStyle w:val="PO26"/>
        <w:numPr>
          <w:ilvl w:val="0"/>
          <w:numId w:val="5"/>
        </w:numPr>
        <w:jc w:val="left"/>
        <w:spacing w:lineRule="auto" w:line="240" w:before="0" w:after="0"/>
        <w:contextualSpacing w:val="1"/>
        <w:ind w:left="630" w:right="0" w:hanging="360"/>
        <w:tabs>
          <w:tab w:val="left" w:pos="450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Troubleshooting of Fanuc series control system (PMC-Ladder modification, CNC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Parameter set up etc.) m/c and Maintenance of Variable frequency Drives (Schneider,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delta and Mitsubishi make).</w:t>
      </w:r>
    </w:p>
    <w:p>
      <w:pPr>
        <w:numPr>
          <w:ilvl w:val="0"/>
          <w:numId w:val="6"/>
        </w:numPr>
        <w:jc w:val="left"/>
        <w:spacing w:lineRule="auto" w:line="240" w:before="0" w:after="0"/>
        <w:ind w:left="720" w:right="0" w:hanging="360"/>
        <w:tabs>
          <w:tab w:val="left" w:pos="720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Ladder Logic Modification or editing as per conditions with analog application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in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Mitsubishi, Delta, Omron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and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Unitronics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PLC and PLC Backup Data (Program,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parameter, Ladder, plc, NC etc.), </w:t>
      </w:r>
    </w:p>
    <w:p>
      <w:pPr>
        <w:pStyle w:val="PO26"/>
        <w:numPr>
          <w:ilvl w:val="0"/>
          <w:numId w:val="5"/>
        </w:numPr>
        <w:jc w:val="both"/>
        <w:spacing w:lineRule="auto" w:line="240" w:before="0" w:after="0"/>
        <w:contextualSpacing w:val="1"/>
        <w:ind w:left="630" w:right="0" w:hanging="36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Planning of preventive &amp; predictive maintenance, implementing work system to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minimize down time &amp; maintenance cost. Report updating for MRM (Monthly Review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Meeting).Planning of man power and Spare part planning.</w:t>
      </w:r>
    </w:p>
    <w:p>
      <w:pPr>
        <w:pStyle w:val="PO26"/>
        <w:numPr>
          <w:ilvl w:val="0"/>
          <w:numId w:val="5"/>
        </w:numPr>
        <w:jc w:val="both"/>
        <w:spacing w:lineRule="auto" w:line="240" w:before="0" w:after="0"/>
        <w:contextualSpacing w:val="1"/>
        <w:ind w:left="630" w:right="0" w:hanging="36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Maximizing MTBF and Minimizing MTTR.</w:t>
      </w:r>
    </w:p>
    <w:p>
      <w:pPr>
        <w:pStyle w:val="PO26"/>
        <w:numPr>
          <w:ilvl w:val="0"/>
          <w:numId w:val="5"/>
        </w:numPr>
        <w:jc w:val="both"/>
        <w:spacing w:lineRule="auto" w:line="240" w:before="0" w:after="0"/>
        <w:contextualSpacing w:val="1"/>
        <w:ind w:left="630" w:right="0" w:hanging="36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Documentation for TS 16949: 2002, ISO-14001,TPM, KAIZENS.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450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-612" w:type="dxa"/>
        <w:tblLook w:val="000000" w:firstRow="0" w:lastRow="0" w:firstColumn="0" w:lastColumn="0" w:noHBand="0" w:noVBand="0"/>
        <w:tblLayout w:type="fixed"/>
      </w:tblPr>
      <w:tblGrid>
        <w:gridCol w:w="9908"/>
      </w:tblGrid>
      <w:tr>
        <w:trPr>
          <w:trHeight w:hRule="atleast" w:val="392"/>
        </w:trPr>
        <w:tc>
          <w:tcPr>
            <w:tcW w:type="dxa" w:w="9908"/>
            <w:vAlign w:val="top"/>
            <w:shd w:val="clear" w:color="000000" w:fill="A6A6A6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position w:val="0"/>
                <w:sz w:val="32"/>
                <w:szCs w:val="3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WORKED EXPERIENCE 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Worked with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M/S Sterling tools Ltd. Faridabad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as an Assistant Engineer In Maintenance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Department from-Jan. 2009 to June-2012. </w:t>
      </w:r>
    </w:p>
    <w:p>
      <w:pPr>
        <w:pStyle w:val="PO26"/>
        <w:numPr>
          <w:ilvl w:val="0"/>
          <w:numId w:val="15"/>
        </w:numPr>
        <w:jc w:val="left"/>
        <w:spacing w:lineRule="auto" w:line="240" w:before="0" w:after="0"/>
        <w:contextualSpacing w:val="1"/>
        <w:ind w:left="770" w:right="0" w:hanging="360"/>
        <w:tabs>
          <w:tab w:val="left" w:pos="3588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Sterling tools Ltd. TS-16949; ISO-14001 is one of the leading OEM suppliers of high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tensile fasteners in India. The company has core competency in manufacturing of cold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forged high tensile fasteners which ultimately consumed by leading automobile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companies like Maruti Udyog, Hero Honda, HMSI, Ashok Leyland, Telco, PTL,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Eicher, Delphi, GM(I) &amp; some of the largest after market companies in Europe &amp;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USA.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</w:p>
    <w:p>
      <w:pPr>
        <w:numPr>
          <w:ilvl w:val="0"/>
          <w:numId w:val="0"/>
        </w:numPr>
        <w:jc w:val="left"/>
        <w:spacing w:lineRule="auto" w:line="240" w:before="0" w:after="0"/>
        <w:ind w:left="360" w:right="0" w:firstLine="0"/>
        <w:tabs>
          <w:tab w:val="left" w:pos="450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>.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-612" w:type="dxa"/>
        <w:tblLook w:val="000000" w:firstRow="0" w:lastRow="0" w:firstColumn="0" w:lastColumn="0" w:noHBand="0" w:noVBand="0"/>
        <w:tblLayout w:type="fixed"/>
      </w:tblPr>
      <w:tblGrid>
        <w:gridCol w:w="9908"/>
      </w:tblGrid>
      <w:tr>
        <w:trPr>
          <w:trHeight w:hRule="atleast" w:val="426"/>
        </w:trPr>
        <w:tc>
          <w:tcPr>
            <w:tcW w:type="dxa" w:w="9908"/>
            <w:vAlign w:val="top"/>
            <w:shd w:val="clear" w:color="000000" w:fill="A6A6A6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position w:val="0"/>
                <w:sz w:val="32"/>
                <w:szCs w:val="3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JOB RESPONSIBILITY  </w:t>
            </w:r>
          </w:p>
        </w:tc>
      </w:tr>
    </w:tbl>
    <w:p>
      <w:pPr>
        <w:pStyle w:val="PO26"/>
        <w:numPr>
          <w:ilvl w:val="0"/>
          <w:numId w:val="0"/>
        </w:numPr>
        <w:jc w:val="both"/>
        <w:spacing w:lineRule="auto" w:line="240" w:before="0" w:after="0"/>
        <w:contextualSpacing w:val="1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pStyle w:val="PO26"/>
        <w:numPr>
          <w:ilvl w:val="0"/>
          <w:numId w:val="8"/>
        </w:numPr>
        <w:jc w:val="left"/>
        <w:spacing w:lineRule="auto" w:line="240" w:before="0" w:after="0"/>
        <w:contextualSpacing w:val="1"/>
        <w:ind w:left="720" w:right="0" w:hanging="360"/>
        <w:tabs>
          <w:tab w:val="left" w:pos="450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. Troubleshooting of Air compressor (Elgi make-500 C.F.M.) Air dryer, DG system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(Cummins-1500 KVA) S.T.P., E.T.P., fume exhaust system, chillers, cooling tower,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11KV HT supply system &amp; LT Distribution system.</w:t>
      </w:r>
    </w:p>
    <w:p>
      <w:pPr>
        <w:pStyle w:val="PO26"/>
        <w:numPr>
          <w:ilvl w:val="0"/>
          <w:numId w:val="8"/>
        </w:numPr>
        <w:jc w:val="left"/>
        <w:spacing w:lineRule="auto" w:line="240" w:before="0" w:after="0"/>
        <w:contextualSpacing w:val="1"/>
        <w:ind w:left="720" w:right="0" w:hanging="360"/>
        <w:tabs>
          <w:tab w:val="left" w:pos="450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Troubleshooting of CNC laths, VMC (Fanuc Control) and Spot welding m/C; s.</w:t>
      </w:r>
    </w:p>
    <w:p>
      <w:pPr>
        <w:pStyle w:val="PO26"/>
        <w:numPr>
          <w:ilvl w:val="0"/>
          <w:numId w:val="8"/>
        </w:numPr>
        <w:jc w:val="left"/>
        <w:spacing w:lineRule="auto" w:line="240" w:before="0" w:after="0"/>
        <w:contextualSpacing w:val="1"/>
        <w:ind w:left="720" w:right="0" w:hanging="360"/>
        <w:tabs>
          <w:tab w:val="left" w:pos="450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Troubleshooting of Auto phospheting plant (G&amp;W make-04 transport Wagon) Auto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electro- plating plant (G&amp;W make-07 transport Wagon) Auto packing m/c, Optical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shorter m/c.</w:t>
      </w:r>
    </w:p>
    <w:p>
      <w:pPr>
        <w:pStyle w:val="PO26"/>
        <w:numPr>
          <w:ilvl w:val="0"/>
          <w:numId w:val="8"/>
        </w:numPr>
        <w:jc w:val="left"/>
        <w:spacing w:lineRule="auto" w:line="276" w:before="0" w:after="200"/>
        <w:contextualSpacing w:val="1"/>
        <w:ind w:left="720" w:right="0" w:hanging="36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Maintenance of pneumatics press and Hydraulic press (Yangli Make 1000 tons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maximum).</w:t>
      </w:r>
    </w:p>
    <w:p>
      <w:pPr>
        <w:pStyle w:val="PO26"/>
        <w:numPr>
          <w:ilvl w:val="0"/>
          <w:numId w:val="8"/>
        </w:numPr>
        <w:jc w:val="left"/>
        <w:spacing w:lineRule="auto" w:line="240" w:before="0" w:after="0"/>
        <w:contextualSpacing w:val="1"/>
        <w:ind w:left="720" w:right="0" w:hanging="360"/>
        <w:tabs>
          <w:tab w:val="left" w:pos="450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Troubleshooting of V.F.D., field instruments, Process instruments, PLC   Mitsubishi,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Allen Bradley &amp; H.M.I. system.</w:t>
      </w:r>
    </w:p>
    <w:p>
      <w:pPr>
        <w:pStyle w:val="PO26"/>
        <w:numPr>
          <w:ilvl w:val="0"/>
          <w:numId w:val="8"/>
        </w:numPr>
        <w:jc w:val="both"/>
        <w:spacing w:lineRule="auto" w:line="240" w:before="0" w:after="0"/>
        <w:contextualSpacing w:val="1"/>
        <w:ind w:left="720" w:right="0" w:hanging="36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Planning of preventive &amp; predictive maintenance, implementing work system to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minimize down time &amp; maintenance cost. Report updating for MRM (Monthly Review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Meeting).Planning of man power and Spare part planning.</w:t>
      </w:r>
    </w:p>
    <w:p>
      <w:pPr>
        <w:pStyle w:val="PO26"/>
        <w:numPr>
          <w:ilvl w:val="0"/>
          <w:numId w:val="8"/>
        </w:numPr>
        <w:jc w:val="both"/>
        <w:spacing w:lineRule="auto" w:line="240" w:before="0" w:after="0"/>
        <w:contextualSpacing w:val="1"/>
        <w:ind w:left="720" w:right="0" w:hanging="36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Maximizing MTBF and Minimizing MTTR.</w:t>
      </w:r>
    </w:p>
    <w:p>
      <w:pPr>
        <w:pStyle w:val="PO26"/>
        <w:numPr>
          <w:ilvl w:val="0"/>
          <w:numId w:val="5"/>
        </w:numPr>
        <w:jc w:val="left"/>
        <w:spacing w:lineRule="auto" w:line="240" w:before="0" w:after="0"/>
        <w:contextualSpacing w:val="1"/>
        <w:ind w:left="630" w:right="0" w:hanging="360"/>
        <w:tabs>
          <w:tab w:val="left" w:pos="450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-612" w:type="dxa"/>
        <w:tblLook w:val="000000" w:firstRow="0" w:lastRow="0" w:firstColumn="0" w:lastColumn="0" w:noHBand="0" w:noVBand="0"/>
        <w:tblLayout w:type="fixed"/>
      </w:tblPr>
      <w:tblGrid>
        <w:gridCol w:w="9908"/>
      </w:tblGrid>
      <w:tr>
        <w:trPr>
          <w:trHeight w:hRule="atleast" w:val="408"/>
        </w:trPr>
        <w:tc>
          <w:tcPr>
            <w:tcW w:type="dxa" w:w="9908"/>
            <w:vAlign w:val="top"/>
            <w:shd w:val="clear" w:color="000000" w:fill="A6A6A6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position w:val="0"/>
                <w:sz w:val="32"/>
                <w:szCs w:val="3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COMPUTER SKILL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450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pStyle w:val="PO26"/>
        <w:numPr>
          <w:ilvl w:val="0"/>
          <w:numId w:val="9"/>
        </w:numPr>
        <w:jc w:val="left"/>
        <w:spacing w:lineRule="auto" w:line="240" w:before="0" w:after="0"/>
        <w:contextualSpacing w:val="1"/>
        <w:ind w:left="720" w:right="0" w:hanging="360"/>
        <w:tabs>
          <w:tab w:val="left" w:pos="450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Knowledge of MS- 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Word, Excel, Power Point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e &amp; Internet applications.</w:t>
      </w:r>
    </w:p>
    <w:p>
      <w:pPr>
        <w:numPr>
          <w:ilvl w:val="0"/>
          <w:numId w:val="9"/>
        </w:numPr>
        <w:jc w:val="left"/>
        <w:spacing w:lineRule="auto" w:line="240" w:before="0" w:after="0"/>
        <w:ind w:left="720" w:right="994" w:hanging="360"/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Working knowledge of:  ERP Software (AMSON).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-612" w:type="dxa"/>
        <w:tblLook w:val="000000" w:firstRow="0" w:lastRow="0" w:firstColumn="0" w:lastColumn="0" w:noHBand="0" w:noVBand="0"/>
        <w:tblLayout w:type="fixed"/>
      </w:tblPr>
      <w:tblGrid>
        <w:gridCol w:w="9908"/>
      </w:tblGrid>
      <w:tr>
        <w:trPr>
          <w:trHeight w:hRule="atleast" w:val="409"/>
        </w:trPr>
        <w:tc>
          <w:tcPr>
            <w:tcW w:type="dxa" w:w="9908"/>
            <w:vAlign w:val="top"/>
            <w:shd w:val="clear" w:color="000000" w:fill="A6A6A6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position w:val="0"/>
                <w:sz w:val="32"/>
                <w:szCs w:val="3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PERSONAL PROFILE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450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pStyle w:val="PO26"/>
        <w:numPr>
          <w:ilvl w:val="0"/>
          <w:numId w:val="10"/>
        </w:numPr>
        <w:jc w:val="left"/>
        <w:spacing w:lineRule="auto" w:line="240" w:before="0" w:after="0"/>
        <w:contextualSpacing w:val="1"/>
        <w:ind w:left="720" w:right="0" w:hanging="360"/>
        <w:tabs>
          <w:tab w:val="left" w:pos="450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Name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: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Lokesh  Sharma</w:t>
      </w:r>
    </w:p>
    <w:p>
      <w:pPr>
        <w:pStyle w:val="PO26"/>
        <w:numPr>
          <w:ilvl w:val="0"/>
          <w:numId w:val="10"/>
        </w:numPr>
        <w:jc w:val="left"/>
        <w:spacing w:lineRule="auto" w:line="240" w:before="0" w:after="0"/>
        <w:contextualSpacing w:val="1"/>
        <w:ind w:left="720" w:right="0" w:hanging="360"/>
        <w:tabs>
          <w:tab w:val="left" w:pos="450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Father’s Name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: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Sh. Satyapal Sharma</w:t>
      </w:r>
    </w:p>
    <w:p>
      <w:pPr>
        <w:pStyle w:val="PO26"/>
        <w:numPr>
          <w:ilvl w:val="0"/>
          <w:numId w:val="10"/>
        </w:numPr>
        <w:jc w:val="left"/>
        <w:spacing w:lineRule="auto" w:line="240" w:before="0" w:after="0"/>
        <w:contextualSpacing w:val="1"/>
        <w:ind w:left="720" w:right="0" w:hanging="360"/>
        <w:tabs>
          <w:tab w:val="left" w:pos="450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Date of Birth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: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1</w:t>
      </w:r>
      <w:r>
        <w:rPr>
          <w:vertAlign w:val="superscript"/>
          <w:position w:val="0"/>
          <w:sz w:val="24"/>
          <w:szCs w:val="24"/>
          <w:rFonts w:ascii="Times New Roman" w:eastAsia="Times New Roman" w:hAnsi="Times New Roman" w:hint="default"/>
        </w:rPr>
        <w:t>st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Jan 1987</w:t>
      </w:r>
    </w:p>
    <w:p>
      <w:pPr>
        <w:pStyle w:val="PO26"/>
        <w:numPr>
          <w:ilvl w:val="0"/>
          <w:numId w:val="10"/>
        </w:numPr>
        <w:jc w:val="left"/>
        <w:spacing w:lineRule="auto" w:line="240" w:before="0" w:after="0"/>
        <w:contextualSpacing w:val="1"/>
        <w:ind w:left="720" w:right="0" w:hanging="360"/>
        <w:tabs>
          <w:tab w:val="left" w:pos="450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Correspondence Add.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: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Vill. Chilmapur,</w:t>
      </w:r>
    </w:p>
    <w:p>
      <w:pPr>
        <w:pStyle w:val="PO26"/>
        <w:numPr>
          <w:ilvl w:val="0"/>
          <w:numId w:val="0"/>
        </w:numPr>
        <w:jc w:val="left"/>
        <w:spacing w:lineRule="auto" w:line="240" w:before="0" w:after="0"/>
        <w:contextualSpacing w:val="1"/>
        <w:ind w:left="720" w:right="0" w:firstLine="0"/>
        <w:tabs>
          <w:tab w:val="left" w:pos="450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Post.KaserKalan,</w:t>
      </w:r>
    </w:p>
    <w:p>
      <w:pPr>
        <w:pStyle w:val="PO26"/>
        <w:numPr>
          <w:ilvl w:val="0"/>
          <w:numId w:val="0"/>
        </w:numPr>
        <w:jc w:val="left"/>
        <w:spacing w:lineRule="auto" w:line="240" w:before="0" w:after="0"/>
        <w:contextualSpacing w:val="1"/>
        <w:ind w:left="720" w:right="0" w:firstLine="0"/>
        <w:tabs>
          <w:tab w:val="left" w:pos="450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Distt. Buland Shahar</w:t>
      </w:r>
    </w:p>
    <w:p>
      <w:pPr>
        <w:pStyle w:val="PO26"/>
        <w:numPr>
          <w:ilvl w:val="0"/>
          <w:numId w:val="11"/>
        </w:numPr>
        <w:jc w:val="left"/>
        <w:spacing w:lineRule="auto" w:line="240" w:before="0" w:after="0"/>
        <w:contextualSpacing w:val="1"/>
        <w:ind w:left="810" w:right="0" w:hanging="360"/>
        <w:tabs>
          <w:tab w:val="left" w:pos="450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Marital Status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       :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Married</w:t>
      </w:r>
    </w:p>
    <w:p>
      <w:pPr>
        <w:pStyle w:val="PO26"/>
        <w:numPr>
          <w:ilvl w:val="0"/>
          <w:numId w:val="11"/>
        </w:numPr>
        <w:jc w:val="left"/>
        <w:spacing w:lineRule="auto" w:line="240" w:before="0" w:after="0"/>
        <w:contextualSpacing w:val="1"/>
        <w:ind w:left="810" w:right="0" w:hanging="360"/>
        <w:tabs>
          <w:tab w:val="left" w:pos="450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Language Known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: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Hindi &amp; English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-612" w:type="dxa"/>
        <w:tblLook w:val="000000" w:firstRow="0" w:lastRow="0" w:firstColumn="0" w:lastColumn="0" w:noHBand="0" w:noVBand="0"/>
        <w:tblLayout w:type="fixed"/>
      </w:tblPr>
      <w:tblGrid>
        <w:gridCol w:w="9908"/>
      </w:tblGrid>
      <w:tr>
        <w:trPr>
          <w:trHeight w:hRule="atleast" w:val="409"/>
        </w:trPr>
        <w:tc>
          <w:tcPr>
            <w:tcW w:type="dxa" w:w="9908"/>
            <w:vAlign w:val="top"/>
            <w:shd w:val="clear" w:color="000000" w:fill="A6A6A6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position w:val="0"/>
                <w:sz w:val="32"/>
                <w:szCs w:val="3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DECLARATION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450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pStyle w:val="PO26"/>
        <w:numPr>
          <w:ilvl w:val="0"/>
          <w:numId w:val="12"/>
        </w:numPr>
        <w:jc w:val="left"/>
        <w:spacing w:lineRule="auto" w:line="240" w:before="0" w:after="0"/>
        <w:contextualSpacing w:val="1"/>
        <w:ind w:left="720" w:right="0" w:hanging="360"/>
        <w:tabs>
          <w:tab w:val="left" w:pos="450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I herby that the information stated above is correct to the best of my Knowledge and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belief.</w:t>
      </w:r>
    </w:p>
    <w:p>
      <w:pPr>
        <w:pStyle w:val="PO26"/>
        <w:numPr>
          <w:ilvl w:val="0"/>
          <w:numId w:val="0"/>
        </w:numPr>
        <w:jc w:val="left"/>
        <w:spacing w:lineRule="auto" w:line="240" w:before="0" w:after="0"/>
        <w:contextualSpacing w:val="1"/>
        <w:ind w:left="720" w:right="0" w:firstLine="0"/>
        <w:tabs>
          <w:tab w:val="left" w:pos="450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40" w:before="0" w:after="0"/>
        <w:contextualSpacing w:val="1"/>
        <w:ind w:left="720" w:right="0" w:firstLine="0"/>
        <w:tabs>
          <w:tab w:val="left" w:pos="450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40" w:before="0" w:after="0"/>
        <w:contextualSpacing w:val="1"/>
        <w:ind w:left="720" w:right="0" w:firstLine="0"/>
        <w:tabs>
          <w:tab w:val="left" w:pos="450"/>
        </w:tabs>
        <w:rPr>
          <w:position w:val="0"/>
          <w:sz w:val="24"/>
          <w:szCs w:val="24"/>
          <w:rFonts w:ascii="Calibri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>Date…………………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Calibri" w:eastAsia="Times New Roman" w:hAnsi="Times New Roman" w:hint="default"/>
        </w:rPr>
        <w:tab/>
      </w:r>
      <w:r>
        <w:rPr>
          <w:position w:val="0"/>
          <w:sz w:val="24"/>
          <w:szCs w:val="24"/>
          <w:rFonts w:ascii="Calibri" w:eastAsia="Times New Roman" w:hAnsi="Times New Roman" w:hint="default"/>
        </w:rPr>
        <w:tab/>
      </w:r>
      <w:r>
        <w:rPr>
          <w:position w:val="0"/>
          <w:sz w:val="24"/>
          <w:szCs w:val="24"/>
          <w:rFonts w:ascii="Calibri" w:eastAsia="Times New Roman" w:hAnsi="Times New Roman" w:hint="default"/>
        </w:rPr>
        <w:tab/>
      </w:r>
      <w:r>
        <w:rPr>
          <w:position w:val="0"/>
          <w:sz w:val="24"/>
          <w:szCs w:val="24"/>
          <w:rFonts w:ascii="Calibri" w:eastAsia="Times New Roman" w:hAnsi="Times New Roman" w:hint="default"/>
        </w:rPr>
        <w:tab/>
      </w:r>
      <w:r>
        <w:rPr>
          <w:position w:val="0"/>
          <w:sz w:val="24"/>
          <w:szCs w:val="24"/>
          <w:rFonts w:ascii="Calibri" w:eastAsia="Times New Roman" w:hAnsi="Times New Roman" w:hint="default"/>
        </w:rPr>
        <w:tab/>
      </w:r>
      <w:r>
        <w:rPr>
          <w:position w:val="0"/>
          <w:sz w:val="24"/>
          <w:szCs w:val="24"/>
          <w:rFonts w:ascii="Calibri" w:eastAsia="Times New Roman" w:hAnsi="Times New Roman" w:hint="default"/>
        </w:rPr>
        <w:tab/>
      </w:r>
      <w:r>
        <w:rPr>
          <w:position w:val="0"/>
          <w:sz w:val="24"/>
          <w:szCs w:val="24"/>
          <w:rFonts w:ascii="Calibri" w:eastAsia="Times New Roman" w:hAnsi="Times New Roman" w:hint="default"/>
        </w:rPr>
        <w:t xml:space="preserve">(LOKESH SHARMA) </w:t>
      </w:r>
    </w:p>
    <w:sectPr>
      <w:pgSz w:w="12240" w:h="15840"/>
      <w:pgMar w:top="864" w:left="1440" w:bottom="720" w:right="1714" w:header="144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bergamo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63CCA1A0"/>
    <w:lvl w:ilvl="0">
      <w:lvlJc w:val="left"/>
      <w:numFmt w:val="bullet"/>
      <w:start w:val="1"/>
      <w:suff w:val="tab"/>
      <w:pPr>
        <w:ind w:left="77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1">
      <w:lvlJc w:val="left"/>
      <w:numFmt w:val="bullet"/>
      <w:start w:val="1"/>
      <w:suff w:val="tab"/>
      <w:pPr>
        <w:ind w:left="149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21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93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5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7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9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81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53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">
    <w:multiLevelType w:val="hybridMultilevel"/>
    <w:nsid w:val="000001"/>
    <w:tmpl w:val="77AC0796"/>
    <w:lvl w:ilvl="0">
      <w:lvlJc w:val="left"/>
      <w:numFmt w:val="bullet"/>
      <w:start w:val="1"/>
      <w:suff w:val="tab"/>
      <w:pPr>
        <w:ind w:left="720" w:hanging="360"/>
      </w:pPr>
      <w:rPr>
        <w:rFonts w:ascii="Wingdings" w:eastAsia="Wingdings" w:hAnsi="Wingdings"/>
        <w:b/>
        <w:shd w:val="clear"/>
        <w:sz w:val="20"/>
        <w:szCs w:val="20"/>
        <w:w w:val="100"/>
      </w:rPr>
      <w:lvlText w:val="Ø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2">
    <w:multiLevelType w:val="hybridMultilevel"/>
    <w:nsid w:val="000002"/>
    <w:tmpl w:val="C4DF6D2"/>
    <w:lvl w:ilvl="0">
      <w:lvlJc w:val="left"/>
      <w:numFmt w:val="bullet"/>
      <w:start w:val="1"/>
      <w:suff w:val="tab"/>
      <w:pPr>
        <w:ind w:left="7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3">
    <w:multiLevelType w:val="hybridMultilevel"/>
    <w:nsid w:val="000003"/>
    <w:tmpl w:val="4A4B0664"/>
    <w:lvl w:ilvl="0">
      <w:lvlJc w:val="left"/>
      <w:numFmt w:val="bullet"/>
      <w:start w:val="1"/>
      <w:suff w:val="tab"/>
      <w:pPr>
        <w:ind w:left="7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4">
    <w:multiLevelType w:val="hybridMultilevel"/>
    <w:nsid w:val="000004"/>
    <w:tmpl w:val="2F7A7EE0"/>
    <w:lvl w:ilvl="0">
      <w:lvlJc w:val="left"/>
      <w:numFmt w:val="bullet"/>
      <w:start w:val="1"/>
      <w:suff w:val="tab"/>
      <w:pPr>
        <w:ind w:left="63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1">
      <w:lvlJc w:val="left"/>
      <w:numFmt w:val="bullet"/>
      <w:start w:val="1"/>
      <w:suff w:val="tab"/>
      <w:pPr>
        <w:ind w:left="135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07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79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51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23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495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67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39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5">
    <w:multiLevelType w:val="hybridMultilevel"/>
    <w:nsid w:val="000005"/>
    <w:tmpl w:val="F9269E3"/>
    <w:lvl w:ilvl="0">
      <w:lvlJc w:val="left"/>
      <w:numFmt w:val="bullet"/>
      <w:start w:val="1"/>
      <w:suff w:val="tab"/>
      <w:pPr>
        <w:ind w:left="7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6">
    <w:multiLevelType w:val="hybridMultilevel"/>
    <w:nsid w:val="000006"/>
    <w:tmpl w:val="816B9B9"/>
    <w:lvl w:ilvl="0">
      <w:lvlJc w:val="left"/>
      <w:numFmt w:val="bullet"/>
      <w:start w:val="1"/>
      <w:suff w:val="tab"/>
      <w:pPr>
        <w:ind w:left="7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7">
    <w:multiLevelType w:val="hybridMultilevel"/>
    <w:nsid w:val="000007"/>
    <w:tmpl w:val="4FE13F7B"/>
    <w:lvl w:ilvl="0">
      <w:lvlJc w:val="left"/>
      <w:numFmt w:val="bullet"/>
      <w:start w:val="1"/>
      <w:suff w:val="tab"/>
      <w:pPr>
        <w:ind w:left="7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8">
    <w:multiLevelType w:val="hybridMultilevel"/>
    <w:nsid w:val="000008"/>
    <w:tmpl w:val="6E9555F6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</w:abstractNum>
  <w:abstractNum w:abstractNumId="9">
    <w:multiLevelType w:val="hybridMultilevel"/>
    <w:nsid w:val="000009"/>
    <w:tmpl w:val="1BF80CC4"/>
    <w:lvl w:ilvl="0">
      <w:lvlJc w:val="left"/>
      <w:numFmt w:val="bullet"/>
      <w:start w:val="1"/>
      <w:suff w:val="tab"/>
      <w:pPr>
        <w:ind w:left="7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0">
    <w:multiLevelType w:val="hybridMultilevel"/>
    <w:nsid w:val="00000A"/>
    <w:tmpl w:val="1B048BA2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1">
      <w:lvlJc w:val="left"/>
      <w:numFmt w:val="bullet"/>
      <w:start w:val="1"/>
      <w:suff w:val="tab"/>
      <w:pPr>
        <w:ind w:left="1080" w:hanging="360"/>
        <w:tabs>
          <w:tab w:val="left" w:pos="108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1800" w:hanging="360"/>
        <w:tabs>
          <w:tab w:val="left" w:pos="18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520" w:hanging="360"/>
        <w:tabs>
          <w:tab w:val="left" w:pos="25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240" w:hanging="360"/>
        <w:tabs>
          <w:tab w:val="left" w:pos="32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3960" w:hanging="360"/>
        <w:tabs>
          <w:tab w:val="left" w:pos="39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4680" w:hanging="360"/>
        <w:tabs>
          <w:tab w:val="left" w:pos="468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400" w:hanging="360"/>
        <w:tabs>
          <w:tab w:val="left" w:pos="540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120" w:hanging="360"/>
        <w:tabs>
          <w:tab w:val="left" w:pos="61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1">
    <w:multiLevelType w:val="hybridMultilevel"/>
    <w:nsid w:val="00000B"/>
    <w:tmpl w:val="402041CC"/>
    <w:lvl w:ilvl="0">
      <w:lvlJc w:val="left"/>
      <w:numFmt w:val="bullet"/>
      <w:start w:val="1"/>
      <w:suff w:val="tab"/>
      <w:pPr>
        <w:ind w:left="7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2">
    <w:multiLevelType w:val="hybridMultilevel"/>
    <w:nsid w:val="00000C"/>
    <w:tmpl w:val="E1A09A7"/>
    <w:lvl w:ilvl="0">
      <w:lvlJc w:val="left"/>
      <w:numFmt w:val="bullet"/>
      <w:start w:val="1"/>
      <w:suff w:val="tab"/>
      <w:pPr>
        <w:ind w:left="14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1">
      <w:lvlJc w:val="left"/>
      <w:numFmt w:val="bullet"/>
      <w:start w:val="1"/>
      <w:suff w:val="tab"/>
      <w:pPr>
        <w:ind w:left="21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8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6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43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50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76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48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720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3">
    <w:multiLevelType w:val="hybridMultilevel"/>
    <w:nsid w:val="00000D"/>
    <w:tmpl w:val="22FEE6B0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Wingdings" w:eastAsia="Wingdings" w:hAnsi="Wingdings"/>
        <w:shd w:val="clear"/>
        <w:sz w:val="16"/>
        <w:szCs w:val="16"/>
        <w:w w:val="100"/>
      </w:rPr>
      <w:lvlText w:val="Ø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4">
    <w:multiLevelType w:val="hybridMultilevel"/>
    <w:nsid w:val="00000E"/>
    <w:tmpl w:val="6AF3DDDB"/>
    <w:lvl w:ilvl="0">
      <w:lvlJc w:val="left"/>
      <w:numFmt w:val="bullet"/>
      <w:start w:val="1"/>
      <w:suff w:val="tab"/>
      <w:pPr>
        <w:ind w:left="7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0"/>
  </w:num>
  <w:num w:numId="5">
    <w:abstractNumId w:val="4"/>
  </w:num>
  <w:num w:numId="6">
    <w:abstractNumId w:val="8"/>
  </w:num>
  <w:num w:numId="7">
    <w:abstractNumId w:val="11"/>
  </w:num>
  <w:num w:numId="8">
    <w:abstractNumId w:val="14"/>
  </w:num>
  <w:num w:numId="9">
    <w:abstractNumId w:val="9"/>
  </w:num>
  <w:num w:numId="10">
    <w:abstractNumId w:val="5"/>
  </w:num>
  <w:num w:numId="11">
    <w:abstractNumId w:val="12"/>
  </w:num>
  <w:num w:numId="12">
    <w:abstractNumId w:val="6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widowControl/>
      <w:wordWrap/>
    </w:pPr>
    <w:rPr>
      <w:rFonts w:ascii="NanumGothic" w:eastAsia="Times New Roman" w:hAnsi="NanumGothic"/>
      <w:shd w:val="clear"/>
      <w:sz w:val="22"/>
      <w:szCs w:val="22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7" w:type="paragraph">
    <w:name w:val="heading 1"/>
    <w:basedOn w:val="PO1"/>
    <w:link w:val="PO153"/>
    <w:qFormat/>
    <w:uiPriority w:val="7"/>
    <w:pPr>
      <w:autoSpaceDE w:val="1"/>
      <w:autoSpaceDN w:val="1"/>
      <w:widowControl/>
      <w:wordWrap/>
    </w:pPr>
    <w:rPr>
      <w:rFonts w:ascii="Times New Roman" w:eastAsia="Times New Roman" w:hAnsi="Times New Roman"/>
      <w:b/>
      <w:shd w:val="clear"/>
      <w:sz w:val="48"/>
      <w:szCs w:val="48"/>
      <w:w w:val="100"/>
    </w:rPr>
  </w:style>
  <w:style w:styleId="PO8" w:type="paragraph">
    <w:name w:val="heading 2"/>
    <w:basedOn w:val="PO1"/>
    <w:next w:val="PO1"/>
    <w:link w:val="PO161"/>
    <w:qFormat/>
    <w:uiPriority w:val="8"/>
    <w:unhideWhenUsed/>
    <w:pPr>
      <w:autoSpaceDE w:val="1"/>
      <w:autoSpaceDN w:val="1"/>
      <w:keepLines/>
      <w:keepNext/>
      <w:widowControl/>
      <w:wordWrap/>
    </w:pPr>
    <w:rPr>
      <w:color w:val="4F81BD" w:themeColor="accent1"/>
      <w:rFonts w:ascii="Cambria" w:eastAsia="Cambria" w:hAnsi="Cambria"/>
      <w:b/>
      <w:shd w:val="clear"/>
      <w:sz w:val="26"/>
      <w:szCs w:val="26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</w:style>
  <w:style w:customStyle="1" w:styleId="PO151" w:type="character">
    <w:name w:val="Footer Char"/>
    <w:basedOn w:val="PO2"/>
    <w:link w:val="PO159"/>
    <w:uiPriority w:val="151"/>
    <w:rPr>
      <w:rFonts w:ascii="NanumGothic" w:eastAsia="Times New Roman" w:hAnsi="NanumGothic"/>
      <w:shd w:val="clear"/>
      <w:sz w:val="20"/>
      <w:szCs w:val="20"/>
      <w:w w:val="100"/>
    </w:rPr>
  </w:style>
  <w:style w:styleId="PO152" w:type="character">
    <w:name w:val="Hyperlink"/>
    <w:basedOn w:val="PO2"/>
    <w:uiPriority w:val="152"/>
    <w:rPr>
      <w:color w:val="0000FF"/>
      <w:rFonts w:ascii="NanumGothic" w:eastAsia="Times New Roman" w:hAnsi="NanumGothic"/>
      <w:shd w:val="clear"/>
      <w:sz w:val="20"/>
      <w:szCs w:val="20"/>
      <w:u w:val="single"/>
      <w:w w:val="100"/>
    </w:rPr>
  </w:style>
  <w:style w:customStyle="1" w:styleId="PO153" w:type="character">
    <w:name w:val="Heading 1 Char"/>
    <w:basedOn w:val="PO2"/>
    <w:link w:val="PO7"/>
    <w:uiPriority w:val="153"/>
    <w:rPr>
      <w:rFonts w:ascii="Times New Roman" w:eastAsia="Times New Roman" w:hAnsi="Times New Roman"/>
      <w:b/>
      <w:shd w:val="clear"/>
      <w:sz w:val="48"/>
      <w:szCs w:val="48"/>
      <w:w w:val="100"/>
    </w:rPr>
  </w:style>
  <w:style w:customStyle="1" w:styleId="PO154" w:type="character">
    <w:name w:val="Header Char"/>
    <w:basedOn w:val="PO2"/>
    <w:link w:val="PO157"/>
    <w:uiPriority w:val="154"/>
    <w:rPr>
      <w:rFonts w:ascii="NanumGothic" w:eastAsia="Times New Roman" w:hAnsi="NanumGothic"/>
      <w:shd w:val="clear"/>
      <w:sz w:val="20"/>
      <w:szCs w:val="20"/>
      <w:w w:val="100"/>
    </w:rPr>
  </w:style>
  <w:style w:customStyle="1" w:styleId="PO155" w:type="character">
    <w:name w:val="Balloon Text Char"/>
    <w:basedOn w:val="PO2"/>
    <w:link w:val="PO158"/>
    <w:uiPriority w:val="155"/>
    <w:rPr>
      <w:rFonts w:ascii="Tahoma" w:eastAsia="Tahoma" w:hAnsi="Tahoma"/>
      <w:shd w:val="clear"/>
      <w:sz w:val="16"/>
      <w:szCs w:val="16"/>
      <w:w w:val="100"/>
    </w:rPr>
  </w:style>
  <w:style w:customStyle="1" w:styleId="PO156" w:type="character">
    <w:name w:val="yshortcuts"/>
    <w:basedOn w:val="PO2"/>
    <w:uiPriority w:val="156"/>
    <w:rPr>
      <w:rFonts w:ascii="NanumGothic" w:eastAsia="Times New Roman" w:hAnsi="NanumGothic"/>
      <w:shd w:val="clear"/>
      <w:sz w:val="20"/>
      <w:szCs w:val="20"/>
      <w:w w:val="100"/>
    </w:rPr>
  </w:style>
  <w:style w:styleId="PO157" w:type="paragraph">
    <w:name w:val="header"/>
    <w:basedOn w:val="PO1"/>
    <w:link w:val="PO154"/>
    <w:uiPriority w:val="157"/>
    <w:pPr>
      <w:autoSpaceDE w:val="1"/>
      <w:autoSpaceDN w:val="1"/>
      <w:tabs>
        <w:tab w:val="center" w:pos="4680"/>
        <w:tab w:val="right" w:pos="9360"/>
      </w:tabs>
      <w:widowControl/>
      <w:wordWrap/>
    </w:pPr>
  </w:style>
  <w:style w:styleId="PO158" w:type="paragraph">
    <w:name w:val="Balloon Text"/>
    <w:basedOn w:val="PO1"/>
    <w:link w:val="PO155"/>
    <w:uiPriority w:val="158"/>
    <w:pPr>
      <w:autoSpaceDE w:val="1"/>
      <w:autoSpaceDN w:val="1"/>
      <w:widowControl/>
      <w:wordWrap/>
    </w:pPr>
    <w:rPr>
      <w:rFonts w:ascii="Tahoma" w:eastAsia="Tahoma" w:hAnsi="Tahoma"/>
      <w:shd w:val="clear"/>
      <w:sz w:val="16"/>
      <w:szCs w:val="16"/>
      <w:w w:val="100"/>
    </w:rPr>
  </w:style>
  <w:style w:styleId="PO159" w:type="paragraph">
    <w:name w:val="footer"/>
    <w:basedOn w:val="PO1"/>
    <w:link w:val="PO151"/>
    <w:uiPriority w:val="159"/>
    <w:pPr>
      <w:autoSpaceDE w:val="1"/>
      <w:autoSpaceDN w:val="1"/>
      <w:tabs>
        <w:tab w:val="center" w:pos="4680"/>
        <w:tab w:val="right" w:pos="9360"/>
      </w:tabs>
      <w:widowControl/>
      <w:wordWrap/>
    </w:pPr>
  </w:style>
  <w:style w:customStyle="1" w:styleId="PO160" w:type="paragraph">
    <w:name w:val="style1"/>
    <w:basedOn w:val="PO1"/>
    <w:uiPriority w:val="160"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customStyle="1" w:styleId="PO161" w:type="character">
    <w:name w:val="Heading 2 Char"/>
    <w:basedOn w:val="PO2"/>
    <w:link w:val="PO8"/>
    <w:uiPriority w:val="161"/>
    <w:rPr>
      <w:color w:val="4F81BD" w:themeColor="accent1"/>
      <w:rFonts w:ascii="Cambria" w:eastAsia="Cambria" w:hAnsi="Cambria"/>
      <w:b/>
      <w:shd w:val="clear"/>
      <w:sz w:val="26"/>
      <w:szCs w:val="26"/>
      <w:w w:val="100"/>
    </w:rPr>
  </w:style>
  <w:style w:customStyle="1" w:styleId="PO162" w:type="character">
    <w:name w:val="field-content"/>
    <w:basedOn w:val="PO2"/>
    <w:uiPriority w:val="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yperlink" Target="mailto:lokeshsharma618@gmail.com" TargetMode="Externa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8226</Characters>
  <CharactersWithSpaces>0</CharactersWithSpaces>
  <Company>HP</Company>
  <DocSecurity>0</DocSecurity>
  <HyperlinksChanged>false</HyperlinksChanged>
  <Lines>58</Lines>
  <LinksUpToDate>false</LinksUpToDate>
  <Pages>4</Pages>
  <Paragraphs>16</Paragraphs>
  <Words>1230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RAMESHWAR</dc:creator>
  <cp:lastModifiedBy>Lokesh sharma</cp:lastModifiedBy>
  <dc:title>CURRICULUM VITAE</dc:title>
  <dcterms:modified xsi:type="dcterms:W3CDTF">2016-07-27T14:22:00Z</dcterms:modified>
</cp:coreProperties>
</file>