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56C5" w14:textId="77777777" w:rsidR="00E81DB5" w:rsidRDefault="00E81DB5">
      <w:pPr>
        <w:widowControl w:val="0"/>
        <w:spacing w:after="0" w:line="276" w:lineRule="auto"/>
        <w:rPr>
          <w:rFonts w:ascii="Arial" w:eastAsia="Arial" w:hAnsi="Arial" w:cs="Arial"/>
        </w:rPr>
      </w:pPr>
    </w:p>
    <w:tbl>
      <w:tblPr>
        <w:tblStyle w:val="a1"/>
        <w:tblW w:w="10683" w:type="dxa"/>
        <w:tblBorders>
          <w:top w:val="nil"/>
          <w:left w:val="nil"/>
          <w:bottom w:val="nil"/>
          <w:right w:val="nil"/>
          <w:insideH w:val="nil"/>
          <w:insideV w:val="nil"/>
        </w:tblBorders>
        <w:tblLayout w:type="fixed"/>
        <w:tblLook w:val="0600" w:firstRow="0" w:lastRow="0" w:firstColumn="0" w:lastColumn="0" w:noHBand="1" w:noVBand="1"/>
      </w:tblPr>
      <w:tblGrid>
        <w:gridCol w:w="1295"/>
        <w:gridCol w:w="2264"/>
        <w:gridCol w:w="518"/>
        <w:gridCol w:w="82"/>
        <w:gridCol w:w="2787"/>
        <w:gridCol w:w="174"/>
        <w:gridCol w:w="2266"/>
        <w:gridCol w:w="975"/>
        <w:gridCol w:w="322"/>
      </w:tblGrid>
      <w:tr w:rsidR="00E81DB5" w14:paraId="7673239A" w14:textId="77777777">
        <w:tc>
          <w:tcPr>
            <w:tcW w:w="6946" w:type="dxa"/>
            <w:gridSpan w:val="5"/>
          </w:tcPr>
          <w:p w14:paraId="79768786" w14:textId="77777777" w:rsidR="00E81DB5" w:rsidRDefault="00713503">
            <w:pPr>
              <w:spacing w:after="0"/>
              <w:rPr>
                <w:sz w:val="40"/>
                <w:szCs w:val="40"/>
              </w:rPr>
            </w:pPr>
            <w:r>
              <w:rPr>
                <w:sz w:val="40"/>
                <w:szCs w:val="40"/>
              </w:rPr>
              <w:t xml:space="preserve">HITESH KUMAR                  </w:t>
            </w:r>
          </w:p>
        </w:tc>
        <w:tc>
          <w:tcPr>
            <w:tcW w:w="3737" w:type="dxa"/>
            <w:gridSpan w:val="4"/>
            <w:vMerge w:val="restart"/>
          </w:tcPr>
          <w:p w14:paraId="533A1637" w14:textId="77777777" w:rsidR="00E81DB5" w:rsidRDefault="00713503">
            <w:pPr>
              <w:spacing w:after="0"/>
              <w:jc w:val="right"/>
            </w:pPr>
            <w:r>
              <w:t xml:space="preserve">    </w:t>
            </w:r>
          </w:p>
        </w:tc>
      </w:tr>
      <w:tr w:rsidR="00E81DB5" w14:paraId="426E1DC1" w14:textId="77777777">
        <w:tc>
          <w:tcPr>
            <w:tcW w:w="6946" w:type="dxa"/>
            <w:gridSpan w:val="5"/>
          </w:tcPr>
          <w:p w14:paraId="3A29D32A" w14:textId="22DD37EE" w:rsidR="00E81DB5" w:rsidRDefault="00713503">
            <w:pPr>
              <w:spacing w:after="0"/>
              <w:rPr>
                <w:sz w:val="28"/>
                <w:szCs w:val="28"/>
              </w:rPr>
            </w:pPr>
            <w:r>
              <w:rPr>
                <w:sz w:val="28"/>
                <w:szCs w:val="28"/>
              </w:rPr>
              <w:t>Male, 2</w:t>
            </w:r>
            <w:r w:rsidR="00A55E74">
              <w:rPr>
                <w:sz w:val="28"/>
                <w:szCs w:val="28"/>
              </w:rPr>
              <w:t>6</w:t>
            </w:r>
            <w:r>
              <w:rPr>
                <w:sz w:val="28"/>
                <w:szCs w:val="28"/>
              </w:rPr>
              <w:t xml:space="preserve"> years</w:t>
            </w:r>
          </w:p>
        </w:tc>
        <w:tc>
          <w:tcPr>
            <w:tcW w:w="3737" w:type="dxa"/>
            <w:gridSpan w:val="4"/>
            <w:vMerge/>
          </w:tcPr>
          <w:p w14:paraId="7196D4C9" w14:textId="77777777" w:rsidR="00E81DB5" w:rsidRDefault="00E81DB5">
            <w:pPr>
              <w:spacing w:after="0"/>
            </w:pPr>
          </w:p>
        </w:tc>
      </w:tr>
      <w:tr w:rsidR="00E81DB5" w14:paraId="40C7D75A" w14:textId="77777777">
        <w:tc>
          <w:tcPr>
            <w:tcW w:w="10683" w:type="dxa"/>
            <w:gridSpan w:val="9"/>
            <w:shd w:val="clear" w:color="auto" w:fill="808080"/>
          </w:tcPr>
          <w:p w14:paraId="15783CF9" w14:textId="77777777" w:rsidR="00E81DB5" w:rsidRDefault="00713503">
            <w:pPr>
              <w:spacing w:after="0"/>
              <w:rPr>
                <w:b/>
              </w:rPr>
            </w:pPr>
            <w:r>
              <w:rPr>
                <w:b/>
              </w:rPr>
              <w:t>CAREER OBJECTIVE</w:t>
            </w:r>
          </w:p>
        </w:tc>
      </w:tr>
      <w:tr w:rsidR="00E81DB5" w14:paraId="2AC635B4" w14:textId="77777777">
        <w:trPr>
          <w:gridAfter w:val="1"/>
          <w:wAfter w:w="322" w:type="dxa"/>
          <w:trHeight w:val="580"/>
        </w:trPr>
        <w:tc>
          <w:tcPr>
            <w:tcW w:w="10361" w:type="dxa"/>
            <w:gridSpan w:val="8"/>
          </w:tcPr>
          <w:p w14:paraId="4D9D68B1" w14:textId="77777777" w:rsidR="00E81DB5" w:rsidRDefault="00713503">
            <w:pPr>
              <w:spacing w:line="240" w:lineRule="auto"/>
              <w:ind w:hanging="180"/>
              <w:jc w:val="both"/>
            </w:pPr>
            <w:r>
              <w:t xml:space="preserve">   To work in learning and challenging environment, utilizing my skill and knowledge to be the best of my abilities and contribute positively to my personal growth as well as growth of the organization.</w:t>
            </w:r>
          </w:p>
        </w:tc>
      </w:tr>
      <w:tr w:rsidR="00E81DB5" w14:paraId="1608D902" w14:textId="77777777">
        <w:tc>
          <w:tcPr>
            <w:tcW w:w="9386" w:type="dxa"/>
            <w:gridSpan w:val="7"/>
            <w:tcBorders>
              <w:bottom w:val="single" w:sz="4" w:space="0" w:color="808080"/>
            </w:tcBorders>
            <w:shd w:val="clear" w:color="auto" w:fill="808080"/>
          </w:tcPr>
          <w:p w14:paraId="11070758" w14:textId="77777777" w:rsidR="00E81DB5" w:rsidRDefault="00713503">
            <w:pPr>
              <w:spacing w:after="0"/>
              <w:rPr>
                <w:b/>
              </w:rPr>
            </w:pPr>
            <w:r>
              <w:rPr>
                <w:b/>
              </w:rPr>
              <w:t>WORK EXPERIENCE</w:t>
            </w:r>
          </w:p>
        </w:tc>
        <w:tc>
          <w:tcPr>
            <w:tcW w:w="1297" w:type="dxa"/>
            <w:gridSpan w:val="2"/>
            <w:tcBorders>
              <w:bottom w:val="single" w:sz="4" w:space="0" w:color="808080"/>
            </w:tcBorders>
            <w:shd w:val="clear" w:color="auto" w:fill="808080"/>
          </w:tcPr>
          <w:p w14:paraId="55B18359" w14:textId="27616C72" w:rsidR="00E81DB5" w:rsidRDefault="00E84D58">
            <w:pPr>
              <w:spacing w:after="0"/>
              <w:jc w:val="center"/>
              <w:rPr>
                <w:b/>
              </w:rPr>
            </w:pPr>
            <w:r>
              <w:rPr>
                <w:b/>
              </w:rPr>
              <w:t>5 Years</w:t>
            </w:r>
          </w:p>
        </w:tc>
      </w:tr>
      <w:tr w:rsidR="00E81DB5" w14:paraId="6AACB74F" w14:textId="77777777">
        <w:tc>
          <w:tcPr>
            <w:tcW w:w="4077" w:type="dxa"/>
            <w:gridSpan w:val="3"/>
            <w:tcBorders>
              <w:top w:val="single" w:sz="4" w:space="0" w:color="808080"/>
              <w:left w:val="single" w:sz="4" w:space="0" w:color="808080"/>
              <w:bottom w:val="single" w:sz="4" w:space="0" w:color="808080"/>
              <w:right w:val="single" w:sz="4" w:space="0" w:color="808080"/>
            </w:tcBorders>
            <w:shd w:val="clear" w:color="auto" w:fill="BFBFBF"/>
          </w:tcPr>
          <w:p w14:paraId="6C79D5E0" w14:textId="77777777" w:rsidR="00E81DB5" w:rsidRDefault="00713503">
            <w:pPr>
              <w:spacing w:after="0" w:line="240" w:lineRule="auto"/>
            </w:pPr>
            <w:proofErr w:type="spellStart"/>
            <w:r>
              <w:t>Avantor</w:t>
            </w:r>
            <w:proofErr w:type="spellEnd"/>
            <w:r>
              <w:t xml:space="preserve"> Performance Materials India Ltd  </w:t>
            </w:r>
          </w:p>
        </w:tc>
        <w:tc>
          <w:tcPr>
            <w:tcW w:w="3043" w:type="dxa"/>
            <w:gridSpan w:val="3"/>
            <w:tcBorders>
              <w:top w:val="single" w:sz="4" w:space="0" w:color="808080"/>
              <w:left w:val="single" w:sz="4" w:space="0" w:color="808080"/>
              <w:bottom w:val="single" w:sz="4" w:space="0" w:color="808080"/>
              <w:right w:val="single" w:sz="4" w:space="0" w:color="808080"/>
            </w:tcBorders>
            <w:shd w:val="clear" w:color="auto" w:fill="BFBFBF"/>
          </w:tcPr>
          <w:p w14:paraId="190EDC67" w14:textId="77777777" w:rsidR="00E81DB5" w:rsidRDefault="00713503">
            <w:pPr>
              <w:spacing w:after="0"/>
              <w:jc w:val="center"/>
            </w:pPr>
            <w:r>
              <w:t>Sr. Executive- SAP &amp; IT</w:t>
            </w:r>
          </w:p>
        </w:tc>
        <w:tc>
          <w:tcPr>
            <w:tcW w:w="3563" w:type="dxa"/>
            <w:gridSpan w:val="3"/>
            <w:tcBorders>
              <w:top w:val="single" w:sz="4" w:space="0" w:color="808080"/>
              <w:left w:val="single" w:sz="4" w:space="0" w:color="808080"/>
              <w:bottom w:val="single" w:sz="4" w:space="0" w:color="808080"/>
              <w:right w:val="single" w:sz="4" w:space="0" w:color="808080"/>
            </w:tcBorders>
            <w:shd w:val="clear" w:color="auto" w:fill="BFBFBF"/>
          </w:tcPr>
          <w:p w14:paraId="6A2A0FCA" w14:textId="77777777" w:rsidR="00E81DB5" w:rsidRDefault="00713503">
            <w:pPr>
              <w:spacing w:after="0"/>
              <w:jc w:val="right"/>
            </w:pPr>
            <w:r>
              <w:t>Sept’15 to Present</w:t>
            </w:r>
          </w:p>
        </w:tc>
      </w:tr>
      <w:tr w:rsidR="00E81DB5" w14:paraId="387C349C" w14:textId="77777777">
        <w:trPr>
          <w:trHeight w:val="380"/>
        </w:trPr>
        <w:tc>
          <w:tcPr>
            <w:tcW w:w="10683" w:type="dxa"/>
            <w:gridSpan w:val="9"/>
            <w:tcBorders>
              <w:top w:val="single" w:sz="4" w:space="0" w:color="808080"/>
              <w:bottom w:val="single" w:sz="4" w:space="0" w:color="808080"/>
            </w:tcBorders>
          </w:tcPr>
          <w:p w14:paraId="7F01465C" w14:textId="77777777" w:rsidR="00E81DB5" w:rsidRDefault="00713503">
            <w:pPr>
              <w:numPr>
                <w:ilvl w:val="0"/>
                <w:numId w:val="7"/>
              </w:numPr>
              <w:spacing w:after="0" w:line="240" w:lineRule="auto"/>
              <w:contextualSpacing/>
              <w:rPr>
                <w:b/>
              </w:rPr>
            </w:pPr>
            <w:r>
              <w:rPr>
                <w:b/>
              </w:rPr>
              <w:t>SAP Development &amp; Enhancement</w:t>
            </w:r>
          </w:p>
          <w:p w14:paraId="6EF53081" w14:textId="77777777" w:rsidR="00E81DB5" w:rsidRDefault="00713503">
            <w:pPr>
              <w:numPr>
                <w:ilvl w:val="0"/>
                <w:numId w:val="4"/>
              </w:numPr>
              <w:spacing w:after="0" w:line="240" w:lineRule="auto"/>
              <w:contextualSpacing/>
            </w:pPr>
            <w:bookmarkStart w:id="0" w:name="_gjdgxs" w:colFirst="0" w:colLast="0"/>
            <w:bookmarkEnd w:id="0"/>
            <w:proofErr w:type="spellStart"/>
            <w:r>
              <w:t>ePMI</w:t>
            </w:r>
            <w:proofErr w:type="spellEnd"/>
            <w:r>
              <w:t>-SAP Integration (Master Data &amp; Business Process)</w:t>
            </w:r>
          </w:p>
          <w:p w14:paraId="4F52B315" w14:textId="77777777" w:rsidR="00E81DB5" w:rsidRDefault="00713503">
            <w:pPr>
              <w:numPr>
                <w:ilvl w:val="0"/>
                <w:numId w:val="4"/>
              </w:numPr>
              <w:spacing w:after="0" w:line="240" w:lineRule="auto"/>
              <w:contextualSpacing/>
            </w:pPr>
            <w:r>
              <w:t>GST Implementation</w:t>
            </w:r>
          </w:p>
          <w:p w14:paraId="32AD0DF6" w14:textId="31D9392C" w:rsidR="00E81DB5" w:rsidRDefault="00713503">
            <w:pPr>
              <w:numPr>
                <w:ilvl w:val="0"/>
                <w:numId w:val="4"/>
              </w:numPr>
              <w:spacing w:after="0" w:line="240" w:lineRule="auto"/>
              <w:contextualSpacing/>
            </w:pPr>
            <w:r>
              <w:t xml:space="preserve">Inventory Valuation through SAP, </w:t>
            </w:r>
            <w:r w:rsidR="00791882">
              <w:t>the</w:t>
            </w:r>
            <w:r>
              <w:t xml:space="preserve"> standard Cost of the material to be calculated through the system</w:t>
            </w:r>
          </w:p>
          <w:p w14:paraId="33FD6E56" w14:textId="77777777" w:rsidR="00E81DB5" w:rsidRDefault="00713503">
            <w:pPr>
              <w:numPr>
                <w:ilvl w:val="0"/>
                <w:numId w:val="4"/>
              </w:numPr>
              <w:spacing w:after="0" w:line="240" w:lineRule="auto"/>
              <w:contextualSpacing/>
            </w:pPr>
            <w:r>
              <w:t xml:space="preserve">MEA Business, New structure implemented for MEA Business </w:t>
            </w:r>
          </w:p>
          <w:p w14:paraId="1C7E9629" w14:textId="77777777" w:rsidR="00E81DB5" w:rsidRDefault="00713503">
            <w:pPr>
              <w:numPr>
                <w:ilvl w:val="0"/>
                <w:numId w:val="4"/>
              </w:numPr>
              <w:spacing w:after="0" w:line="240" w:lineRule="auto"/>
              <w:contextualSpacing/>
            </w:pPr>
            <w:r>
              <w:t>MRP Enabling in SAP</w:t>
            </w:r>
          </w:p>
          <w:p w14:paraId="3F537039" w14:textId="5CA849B4" w:rsidR="00E81DB5" w:rsidRDefault="00713503">
            <w:pPr>
              <w:numPr>
                <w:ilvl w:val="0"/>
                <w:numId w:val="4"/>
              </w:numPr>
              <w:spacing w:after="0" w:line="240" w:lineRule="auto"/>
              <w:contextualSpacing/>
            </w:pPr>
            <w:r>
              <w:t xml:space="preserve">DOA implementation for Purchase </w:t>
            </w:r>
            <w:r w:rsidR="00791882">
              <w:t>Order in</w:t>
            </w:r>
            <w:r>
              <w:t xml:space="preserve"> SAP</w:t>
            </w:r>
          </w:p>
          <w:p w14:paraId="7F04FF90" w14:textId="77777777" w:rsidR="00E81DB5" w:rsidRDefault="00713503">
            <w:pPr>
              <w:numPr>
                <w:ilvl w:val="0"/>
                <w:numId w:val="4"/>
              </w:numPr>
              <w:spacing w:after="0" w:line="240" w:lineRule="auto"/>
              <w:contextualSpacing/>
            </w:pPr>
            <w:bookmarkStart w:id="1" w:name="_30j0zll" w:colFirst="0" w:colLast="0"/>
            <w:bookmarkEnd w:id="1"/>
            <w:r>
              <w:t>Automated Sales Performance report to respective sales employee for respective region</w:t>
            </w:r>
          </w:p>
          <w:p w14:paraId="7DCD34BD" w14:textId="77777777" w:rsidR="00E81DB5" w:rsidRDefault="00713503">
            <w:pPr>
              <w:numPr>
                <w:ilvl w:val="0"/>
                <w:numId w:val="4"/>
              </w:numPr>
              <w:spacing w:after="0" w:line="240" w:lineRule="auto"/>
              <w:contextualSpacing/>
            </w:pPr>
            <w:r>
              <w:t>Label Printing from SAP for Store &amp; Quality Department</w:t>
            </w:r>
          </w:p>
          <w:p w14:paraId="446D398F" w14:textId="77777777" w:rsidR="00E81DB5" w:rsidRDefault="00713503">
            <w:pPr>
              <w:numPr>
                <w:ilvl w:val="0"/>
                <w:numId w:val="4"/>
              </w:numPr>
              <w:spacing w:after="0" w:line="240" w:lineRule="auto"/>
              <w:contextualSpacing/>
            </w:pPr>
            <w:r>
              <w:t xml:space="preserve">Integration with Bank for online payment of Vendors. </w:t>
            </w:r>
          </w:p>
          <w:p w14:paraId="2D460961" w14:textId="77777777" w:rsidR="00E81DB5" w:rsidRDefault="00713503">
            <w:pPr>
              <w:numPr>
                <w:ilvl w:val="0"/>
                <w:numId w:val="4"/>
              </w:numPr>
              <w:spacing w:after="0" w:line="240" w:lineRule="auto"/>
              <w:contextualSpacing/>
            </w:pPr>
            <w:r>
              <w:t xml:space="preserve">Compliance forms </w:t>
            </w:r>
            <w:proofErr w:type="spellStart"/>
            <w:r>
              <w:t>updation</w:t>
            </w:r>
            <w:proofErr w:type="spellEnd"/>
            <w:r>
              <w:t xml:space="preserve"> in SAP rather than Excel sheets.</w:t>
            </w:r>
          </w:p>
          <w:p w14:paraId="72E28D53" w14:textId="77777777" w:rsidR="00E81DB5" w:rsidRDefault="00713503">
            <w:pPr>
              <w:numPr>
                <w:ilvl w:val="0"/>
                <w:numId w:val="4"/>
              </w:numPr>
              <w:spacing w:after="0" w:line="240" w:lineRule="auto"/>
              <w:contextualSpacing/>
            </w:pPr>
            <w:r>
              <w:t>Quote to Order Process implemented on SAP for the customers</w:t>
            </w:r>
          </w:p>
          <w:p w14:paraId="7854A71B" w14:textId="77777777" w:rsidR="00E81DB5" w:rsidRDefault="00713503">
            <w:pPr>
              <w:numPr>
                <w:ilvl w:val="0"/>
                <w:numId w:val="4"/>
              </w:numPr>
              <w:spacing w:after="0" w:line="240" w:lineRule="auto"/>
              <w:contextualSpacing/>
            </w:pPr>
            <w:r>
              <w:t xml:space="preserve">Reports correction/modification in SAP like Sales Register, Purchase Register </w:t>
            </w:r>
            <w:proofErr w:type="spellStart"/>
            <w:r>
              <w:t>etc</w:t>
            </w:r>
            <w:proofErr w:type="spellEnd"/>
            <w:r>
              <w:t xml:space="preserve"> with correct fields of tax price quantity and other details.</w:t>
            </w:r>
          </w:p>
          <w:p w14:paraId="629B9DAF" w14:textId="77777777" w:rsidR="00E81DB5" w:rsidRDefault="00713503">
            <w:pPr>
              <w:numPr>
                <w:ilvl w:val="0"/>
                <w:numId w:val="4"/>
              </w:numPr>
              <w:spacing w:after="0" w:line="240" w:lineRule="auto"/>
            </w:pPr>
            <w:r>
              <w:t>Control on SAP QC module on analyst, reviewer and approver as per GMP audit guidelines. As Approver cannot approve the Usage decision unless the Analyst and Reviewer review the data</w:t>
            </w:r>
          </w:p>
          <w:p w14:paraId="06FD2B8D" w14:textId="77777777" w:rsidR="00E81DB5" w:rsidRDefault="00713503">
            <w:pPr>
              <w:numPr>
                <w:ilvl w:val="0"/>
                <w:numId w:val="4"/>
              </w:numPr>
              <w:spacing w:after="0" w:line="240" w:lineRule="auto"/>
            </w:pPr>
            <w:r>
              <w:t>Controls on payment to vendors for the stock stuck in quality assurance</w:t>
            </w:r>
          </w:p>
          <w:p w14:paraId="397C860E" w14:textId="77777777" w:rsidR="00E81DB5" w:rsidRDefault="00713503">
            <w:pPr>
              <w:numPr>
                <w:ilvl w:val="0"/>
                <w:numId w:val="4"/>
              </w:numPr>
              <w:spacing w:after="0" w:line="240" w:lineRule="auto"/>
              <w:contextualSpacing/>
            </w:pPr>
            <w:r>
              <w:t>New Layout for invoice developed as per compliance over A4 sheets instead of dot matrix.</w:t>
            </w:r>
          </w:p>
          <w:p w14:paraId="792FAC03" w14:textId="77777777" w:rsidR="00E81DB5" w:rsidRDefault="00E81DB5">
            <w:pPr>
              <w:spacing w:after="0" w:line="240" w:lineRule="auto"/>
              <w:ind w:left="528"/>
            </w:pPr>
          </w:p>
          <w:p w14:paraId="34E6E2A1" w14:textId="77777777" w:rsidR="00E81DB5" w:rsidRDefault="00713503">
            <w:pPr>
              <w:numPr>
                <w:ilvl w:val="0"/>
                <w:numId w:val="8"/>
              </w:numPr>
              <w:spacing w:after="0" w:line="240" w:lineRule="auto"/>
              <w:contextualSpacing/>
              <w:rPr>
                <w:b/>
              </w:rPr>
            </w:pPr>
            <w:r>
              <w:rPr>
                <w:b/>
              </w:rPr>
              <w:t>SAP Business Support</w:t>
            </w:r>
          </w:p>
          <w:p w14:paraId="189117ED" w14:textId="77777777" w:rsidR="00E81DB5" w:rsidRDefault="00713503">
            <w:pPr>
              <w:numPr>
                <w:ilvl w:val="0"/>
                <w:numId w:val="4"/>
              </w:numPr>
              <w:spacing w:after="0" w:line="240" w:lineRule="auto"/>
            </w:pPr>
            <w:r>
              <w:t>TR Migration approvals</w:t>
            </w:r>
          </w:p>
          <w:p w14:paraId="114FA5FC" w14:textId="77777777" w:rsidR="00E81DB5" w:rsidRDefault="00713503">
            <w:pPr>
              <w:numPr>
                <w:ilvl w:val="0"/>
                <w:numId w:val="4"/>
              </w:numPr>
              <w:spacing w:after="0" w:line="240" w:lineRule="auto"/>
            </w:pPr>
            <w:r>
              <w:t>SAP ID creation, access allocation approvals</w:t>
            </w:r>
          </w:p>
          <w:p w14:paraId="379F6194" w14:textId="77777777" w:rsidR="00E81DB5" w:rsidRDefault="00713503">
            <w:pPr>
              <w:numPr>
                <w:ilvl w:val="1"/>
                <w:numId w:val="4"/>
              </w:numPr>
              <w:spacing w:after="0" w:line="240" w:lineRule="auto"/>
              <w:contextualSpacing/>
            </w:pPr>
            <w:r>
              <w:t>Creation &amp; Maintenance of Master Data in SAP (Material, Customer, Vendor, Price, Tax)</w:t>
            </w:r>
          </w:p>
          <w:p w14:paraId="786F4AF8" w14:textId="77777777" w:rsidR="00E81DB5" w:rsidRDefault="00713503">
            <w:pPr>
              <w:numPr>
                <w:ilvl w:val="0"/>
                <w:numId w:val="4"/>
              </w:numPr>
              <w:spacing w:after="0" w:line="240" w:lineRule="auto"/>
            </w:pPr>
            <w:r>
              <w:t>Coordinating with technical consultants for functional specifications to meet the business requirements developing new interfaces, issuing documentation &amp; flow charts and conversion programs Customizing and testing of the data</w:t>
            </w:r>
          </w:p>
          <w:p w14:paraId="609C14FC" w14:textId="77777777" w:rsidR="00E81DB5" w:rsidRDefault="00713503">
            <w:pPr>
              <w:numPr>
                <w:ilvl w:val="0"/>
                <w:numId w:val="4"/>
              </w:numPr>
              <w:spacing w:after="0" w:line="240" w:lineRule="auto"/>
            </w:pPr>
            <w:r>
              <w:t>Material Listing and Exclusion/blocking</w:t>
            </w:r>
          </w:p>
          <w:p w14:paraId="5EDE025A" w14:textId="77777777" w:rsidR="00E81DB5" w:rsidRDefault="00713503">
            <w:pPr>
              <w:numPr>
                <w:ilvl w:val="0"/>
                <w:numId w:val="4"/>
              </w:numPr>
              <w:spacing w:after="0" w:line="240" w:lineRule="auto"/>
            </w:pPr>
            <w:r>
              <w:t>Data Migration/</w:t>
            </w:r>
            <w:proofErr w:type="spellStart"/>
            <w:r>
              <w:t>Updation</w:t>
            </w:r>
            <w:proofErr w:type="spellEnd"/>
            <w:r>
              <w:t xml:space="preserve"> through LSMW – Batch Recording</w:t>
            </w:r>
          </w:p>
          <w:p w14:paraId="060D2BBD" w14:textId="77777777" w:rsidR="00E81DB5" w:rsidRDefault="00E81DB5">
            <w:pPr>
              <w:spacing w:after="0" w:line="240" w:lineRule="auto"/>
              <w:ind w:left="888"/>
            </w:pPr>
          </w:p>
          <w:p w14:paraId="42539A7F" w14:textId="77777777" w:rsidR="00E81DB5" w:rsidRDefault="00713503">
            <w:pPr>
              <w:numPr>
                <w:ilvl w:val="0"/>
                <w:numId w:val="8"/>
              </w:numPr>
              <w:spacing w:after="0" w:line="240" w:lineRule="auto"/>
              <w:contextualSpacing/>
              <w:rPr>
                <w:b/>
              </w:rPr>
            </w:pPr>
            <w:r>
              <w:rPr>
                <w:b/>
              </w:rPr>
              <w:t>SAP Compliance</w:t>
            </w:r>
          </w:p>
          <w:p w14:paraId="1C5AD3C1" w14:textId="77777777" w:rsidR="00E81DB5" w:rsidRDefault="00713503">
            <w:pPr>
              <w:numPr>
                <w:ilvl w:val="1"/>
                <w:numId w:val="4"/>
              </w:numPr>
              <w:spacing w:after="0" w:line="240" w:lineRule="auto"/>
              <w:contextualSpacing/>
            </w:pPr>
            <w:r>
              <w:t>SAP Audit – ITGC &amp; GMP</w:t>
            </w:r>
          </w:p>
          <w:p w14:paraId="637A4FE1" w14:textId="77777777" w:rsidR="00E81DB5" w:rsidRDefault="00713503">
            <w:pPr>
              <w:numPr>
                <w:ilvl w:val="1"/>
                <w:numId w:val="4"/>
              </w:numPr>
              <w:spacing w:after="0" w:line="240" w:lineRule="auto"/>
              <w:contextualSpacing/>
            </w:pPr>
            <w:r>
              <w:t>Review reports for daily SAP monitoring, performance, SM20 Logs critical access</w:t>
            </w:r>
          </w:p>
          <w:p w14:paraId="6657507D" w14:textId="77777777" w:rsidR="00E81DB5" w:rsidRDefault="00713503">
            <w:pPr>
              <w:numPr>
                <w:ilvl w:val="1"/>
                <w:numId w:val="4"/>
              </w:numPr>
              <w:spacing w:after="0" w:line="240" w:lineRule="auto"/>
              <w:contextualSpacing/>
            </w:pPr>
            <w:r>
              <w:t>To understand the scope of audit. Provide the data as per requirement and then evidences for the samples requested by auditor. Also resolve the gaps which auditor issues.</w:t>
            </w:r>
          </w:p>
          <w:p w14:paraId="3EB7BEE0" w14:textId="77777777" w:rsidR="00E81DB5" w:rsidRDefault="00713503">
            <w:pPr>
              <w:numPr>
                <w:ilvl w:val="1"/>
                <w:numId w:val="4"/>
              </w:numPr>
              <w:spacing w:after="0" w:line="240" w:lineRule="auto"/>
              <w:contextualSpacing/>
            </w:pPr>
            <w:r>
              <w:t xml:space="preserve"> Review the change management, Access Management, Segregation of Duty (SOD), Data Center Access, Master data including Customer&amp; Vendor Quarterly.</w:t>
            </w:r>
          </w:p>
          <w:p w14:paraId="2A226DB2" w14:textId="77777777" w:rsidR="00E81DB5" w:rsidRDefault="00713503">
            <w:pPr>
              <w:numPr>
                <w:ilvl w:val="1"/>
                <w:numId w:val="4"/>
              </w:numPr>
              <w:spacing w:after="0" w:line="240" w:lineRule="auto"/>
              <w:contextualSpacing/>
            </w:pPr>
            <w:r>
              <w:t xml:space="preserve">Faces some challenge in Audit due to critical and debug Access in end User ID’s Which is now removed </w:t>
            </w:r>
            <w:proofErr w:type="gramStart"/>
            <w:r>
              <w:t>and also</w:t>
            </w:r>
            <w:proofErr w:type="gramEnd"/>
            <w:r>
              <w:t xml:space="preserve"> Close the Audit by providing proper evidences for all the transactions and users having the debug and critical access.</w:t>
            </w:r>
          </w:p>
          <w:p w14:paraId="05D702BC" w14:textId="7016934E" w:rsidR="00E81DB5" w:rsidRDefault="00E81DB5">
            <w:pPr>
              <w:spacing w:after="0" w:line="240" w:lineRule="auto"/>
              <w:ind w:left="888"/>
            </w:pPr>
          </w:p>
          <w:p w14:paraId="2D1DF7C5" w14:textId="77777777" w:rsidR="00791882" w:rsidRDefault="00791882">
            <w:pPr>
              <w:spacing w:after="0" w:line="240" w:lineRule="auto"/>
              <w:ind w:left="888"/>
            </w:pPr>
            <w:bookmarkStart w:id="2" w:name="_GoBack"/>
            <w:bookmarkEnd w:id="2"/>
          </w:p>
          <w:p w14:paraId="24909B33" w14:textId="77777777" w:rsidR="00E81DB5" w:rsidRDefault="00713503">
            <w:pPr>
              <w:numPr>
                <w:ilvl w:val="0"/>
                <w:numId w:val="9"/>
              </w:numPr>
              <w:spacing w:after="0" w:line="240" w:lineRule="auto"/>
              <w:contextualSpacing/>
              <w:rPr>
                <w:b/>
              </w:rPr>
            </w:pPr>
            <w:r>
              <w:rPr>
                <w:b/>
              </w:rPr>
              <w:lastRenderedPageBreak/>
              <w:t>INFRA Support</w:t>
            </w:r>
          </w:p>
          <w:p w14:paraId="5A9EB025" w14:textId="77777777" w:rsidR="00E81DB5" w:rsidRDefault="00713503">
            <w:pPr>
              <w:numPr>
                <w:ilvl w:val="0"/>
                <w:numId w:val="4"/>
              </w:numPr>
              <w:spacing w:after="0" w:line="240" w:lineRule="auto"/>
              <w:contextualSpacing/>
            </w:pPr>
            <w:r>
              <w:t>Part of team of Hardware Migration of SAP from old server to new server, made action plan, testing.</w:t>
            </w:r>
          </w:p>
          <w:p w14:paraId="14D85343" w14:textId="77777777" w:rsidR="00E81DB5" w:rsidRDefault="00713503">
            <w:pPr>
              <w:numPr>
                <w:ilvl w:val="0"/>
                <w:numId w:val="4"/>
              </w:numPr>
              <w:spacing w:after="0" w:line="240" w:lineRule="auto"/>
              <w:contextualSpacing/>
            </w:pPr>
            <w:r>
              <w:t>Quality system refresh quarterly with the Production system.</w:t>
            </w:r>
          </w:p>
          <w:p w14:paraId="49FEE052" w14:textId="77777777" w:rsidR="00E81DB5" w:rsidRDefault="00713503">
            <w:pPr>
              <w:numPr>
                <w:ilvl w:val="0"/>
                <w:numId w:val="4"/>
              </w:numPr>
              <w:spacing w:after="0" w:line="240" w:lineRule="auto"/>
              <w:contextualSpacing/>
            </w:pPr>
            <w:r>
              <w:t>DR Site development over remote location. Daily data backup monitoring reports, performance.</w:t>
            </w:r>
          </w:p>
          <w:p w14:paraId="51F07F5B" w14:textId="77777777" w:rsidR="00E81DB5" w:rsidRDefault="00E81DB5">
            <w:pPr>
              <w:spacing w:after="0" w:line="240" w:lineRule="auto"/>
              <w:ind w:left="1170"/>
            </w:pPr>
          </w:p>
          <w:p w14:paraId="1252B089" w14:textId="5975039E" w:rsidR="00E81DB5" w:rsidRDefault="00713503">
            <w:pPr>
              <w:numPr>
                <w:ilvl w:val="0"/>
                <w:numId w:val="10"/>
              </w:numPr>
              <w:spacing w:after="0" w:line="240" w:lineRule="auto"/>
              <w:contextualSpacing/>
            </w:pPr>
            <w:r>
              <w:t xml:space="preserve">Implement Online tool for order </w:t>
            </w:r>
            <w:r w:rsidR="00791882">
              <w:t>processing by</w:t>
            </w:r>
            <w:r>
              <w:t xml:space="preserve"> customers</w:t>
            </w:r>
          </w:p>
          <w:p w14:paraId="094B2F85" w14:textId="77777777" w:rsidR="00E81DB5" w:rsidRDefault="00713503">
            <w:pPr>
              <w:numPr>
                <w:ilvl w:val="0"/>
                <w:numId w:val="10"/>
              </w:numPr>
              <w:spacing w:after="0" w:line="240" w:lineRule="auto"/>
              <w:contextualSpacing/>
            </w:pPr>
            <w:r>
              <w:t xml:space="preserve">Migration from </w:t>
            </w:r>
            <w:proofErr w:type="spellStart"/>
            <w:r>
              <w:t>Symentac</w:t>
            </w:r>
            <w:proofErr w:type="spellEnd"/>
            <w:r>
              <w:t xml:space="preserve"> to McAfee AV</w:t>
            </w:r>
          </w:p>
          <w:p w14:paraId="246ABA30" w14:textId="43557AFC" w:rsidR="00E81DB5" w:rsidRDefault="00713503">
            <w:pPr>
              <w:numPr>
                <w:ilvl w:val="0"/>
                <w:numId w:val="10"/>
              </w:numPr>
              <w:spacing w:after="0" w:line="240" w:lineRule="auto"/>
              <w:contextualSpacing/>
            </w:pPr>
            <w:r>
              <w:t xml:space="preserve">Upgradation </w:t>
            </w:r>
            <w:r w:rsidR="00791882">
              <w:t>of servers</w:t>
            </w:r>
            <w:r>
              <w:t xml:space="preserve"> from win server 2003 to Win 2008</w:t>
            </w:r>
          </w:p>
          <w:p w14:paraId="2D75981C" w14:textId="77777777" w:rsidR="00E81DB5" w:rsidRDefault="00713503">
            <w:pPr>
              <w:numPr>
                <w:ilvl w:val="0"/>
                <w:numId w:val="10"/>
              </w:numPr>
              <w:spacing w:after="0" w:line="240" w:lineRule="auto"/>
              <w:contextualSpacing/>
            </w:pPr>
            <w:r>
              <w:t>Inventory Management</w:t>
            </w:r>
          </w:p>
          <w:p w14:paraId="13592764" w14:textId="77777777" w:rsidR="00E81DB5" w:rsidRDefault="00713503">
            <w:pPr>
              <w:numPr>
                <w:ilvl w:val="0"/>
                <w:numId w:val="10"/>
              </w:numPr>
              <w:spacing w:after="0" w:line="240" w:lineRule="auto"/>
              <w:contextualSpacing/>
            </w:pPr>
            <w:r>
              <w:t>Vendor coordination for agreements and payment closure</w:t>
            </w:r>
          </w:p>
          <w:p w14:paraId="5E48EA2A" w14:textId="77777777" w:rsidR="00E81DB5" w:rsidRDefault="00713503">
            <w:pPr>
              <w:numPr>
                <w:ilvl w:val="0"/>
                <w:numId w:val="10"/>
              </w:numPr>
              <w:spacing w:after="0" w:line="240" w:lineRule="auto"/>
              <w:contextualSpacing/>
            </w:pPr>
            <w:r>
              <w:t xml:space="preserve">Bandwidth Upgradation across locations </w:t>
            </w:r>
          </w:p>
          <w:p w14:paraId="2E4C27FF" w14:textId="7D468E4A" w:rsidR="00E81DB5" w:rsidRDefault="00791882">
            <w:pPr>
              <w:numPr>
                <w:ilvl w:val="0"/>
                <w:numId w:val="10"/>
              </w:numPr>
              <w:spacing w:after="0" w:line="240" w:lineRule="auto"/>
              <w:contextualSpacing/>
            </w:pPr>
            <w:r>
              <w:t>Drafted IT</w:t>
            </w:r>
            <w:r w:rsidR="00713503">
              <w:t xml:space="preserve"> SOP’s</w:t>
            </w:r>
          </w:p>
          <w:p w14:paraId="3AA73A34" w14:textId="77777777" w:rsidR="00E81DB5" w:rsidRDefault="00713503">
            <w:pPr>
              <w:numPr>
                <w:ilvl w:val="0"/>
                <w:numId w:val="10"/>
              </w:numPr>
              <w:spacing w:after="0" w:line="240" w:lineRule="auto"/>
              <w:contextualSpacing/>
            </w:pPr>
            <w:r>
              <w:t>Enhancement in Service Relationship Management tool</w:t>
            </w:r>
          </w:p>
          <w:p w14:paraId="11FD2B8B" w14:textId="77777777" w:rsidR="00E81DB5" w:rsidRDefault="00E81DB5">
            <w:pPr>
              <w:spacing w:after="0" w:line="240" w:lineRule="auto"/>
            </w:pPr>
          </w:p>
        </w:tc>
      </w:tr>
      <w:tr w:rsidR="00E81DB5" w14:paraId="1B576C25" w14:textId="77777777">
        <w:tc>
          <w:tcPr>
            <w:tcW w:w="4077" w:type="dxa"/>
            <w:gridSpan w:val="3"/>
            <w:tcBorders>
              <w:top w:val="single" w:sz="4" w:space="0" w:color="808080"/>
              <w:left w:val="single" w:sz="4" w:space="0" w:color="808080"/>
              <w:bottom w:val="single" w:sz="4" w:space="0" w:color="808080"/>
              <w:right w:val="single" w:sz="4" w:space="0" w:color="808080"/>
            </w:tcBorders>
            <w:shd w:val="clear" w:color="auto" w:fill="BFBFBF"/>
          </w:tcPr>
          <w:p w14:paraId="0FFB1898" w14:textId="77777777" w:rsidR="00E81DB5" w:rsidRDefault="00713503">
            <w:pPr>
              <w:spacing w:after="0"/>
            </w:pPr>
            <w:proofErr w:type="spellStart"/>
            <w:r>
              <w:lastRenderedPageBreak/>
              <w:t>Beetel</w:t>
            </w:r>
            <w:proofErr w:type="spellEnd"/>
            <w:r>
              <w:t xml:space="preserve"> Teletech Ltd  </w:t>
            </w:r>
          </w:p>
        </w:tc>
        <w:tc>
          <w:tcPr>
            <w:tcW w:w="3043" w:type="dxa"/>
            <w:gridSpan w:val="3"/>
            <w:tcBorders>
              <w:top w:val="single" w:sz="4" w:space="0" w:color="808080"/>
              <w:left w:val="single" w:sz="4" w:space="0" w:color="808080"/>
              <w:bottom w:val="single" w:sz="4" w:space="0" w:color="808080"/>
              <w:right w:val="single" w:sz="4" w:space="0" w:color="808080"/>
            </w:tcBorders>
            <w:shd w:val="clear" w:color="auto" w:fill="BFBFBF"/>
          </w:tcPr>
          <w:p w14:paraId="2EEB437B" w14:textId="77777777" w:rsidR="00E81DB5" w:rsidRDefault="00713503">
            <w:pPr>
              <w:spacing w:after="0"/>
              <w:jc w:val="center"/>
            </w:pPr>
            <w:r>
              <w:t xml:space="preserve">IT-Executive                                        </w:t>
            </w:r>
          </w:p>
        </w:tc>
        <w:tc>
          <w:tcPr>
            <w:tcW w:w="3563" w:type="dxa"/>
            <w:gridSpan w:val="3"/>
            <w:tcBorders>
              <w:top w:val="single" w:sz="4" w:space="0" w:color="808080"/>
              <w:left w:val="single" w:sz="4" w:space="0" w:color="808080"/>
              <w:bottom w:val="single" w:sz="4" w:space="0" w:color="808080"/>
              <w:right w:val="single" w:sz="4" w:space="0" w:color="808080"/>
            </w:tcBorders>
            <w:shd w:val="clear" w:color="auto" w:fill="BFBFBF"/>
          </w:tcPr>
          <w:p w14:paraId="12888B5F" w14:textId="77777777" w:rsidR="00E81DB5" w:rsidRDefault="00713503">
            <w:pPr>
              <w:spacing w:after="0"/>
              <w:jc w:val="right"/>
            </w:pPr>
            <w:r>
              <w:t>July’14 to Sept’15</w:t>
            </w:r>
          </w:p>
        </w:tc>
      </w:tr>
      <w:tr w:rsidR="00E81DB5" w14:paraId="4D815056" w14:textId="77777777">
        <w:tc>
          <w:tcPr>
            <w:tcW w:w="10683" w:type="dxa"/>
            <w:gridSpan w:val="9"/>
            <w:tcBorders>
              <w:top w:val="single" w:sz="4" w:space="0" w:color="808080"/>
            </w:tcBorders>
          </w:tcPr>
          <w:p w14:paraId="03DC7680" w14:textId="77777777" w:rsidR="00E81DB5" w:rsidRDefault="00713503">
            <w:pPr>
              <w:numPr>
                <w:ilvl w:val="0"/>
                <w:numId w:val="3"/>
              </w:numPr>
              <w:spacing w:after="0"/>
              <w:contextualSpacing/>
              <w:rPr>
                <w:b/>
              </w:rPr>
            </w:pPr>
            <w:r>
              <w:rPr>
                <w:b/>
              </w:rPr>
              <w:t>SAP Business Support</w:t>
            </w:r>
          </w:p>
          <w:p w14:paraId="3BBAC2AC" w14:textId="77777777" w:rsidR="00E81DB5" w:rsidRDefault="00713503">
            <w:pPr>
              <w:numPr>
                <w:ilvl w:val="0"/>
                <w:numId w:val="5"/>
              </w:numPr>
              <w:spacing w:after="0"/>
              <w:contextualSpacing/>
            </w:pPr>
            <w:r>
              <w:t>Coordinating with technical consultants for functional specifications to meet the business requirements developing new interfaces, issuing documentation and flow charts and conversion programs Customizing and testing of the data.</w:t>
            </w:r>
          </w:p>
          <w:p w14:paraId="06CB26D7" w14:textId="77777777" w:rsidR="00E81DB5" w:rsidRDefault="00713503">
            <w:pPr>
              <w:numPr>
                <w:ilvl w:val="0"/>
                <w:numId w:val="5"/>
              </w:numPr>
              <w:spacing w:after="0"/>
              <w:contextualSpacing/>
            </w:pPr>
            <w:r>
              <w:t>SAP ID Creation, T-code authorizations, Data Extraction from tables</w:t>
            </w:r>
          </w:p>
          <w:p w14:paraId="3A9DBE3A" w14:textId="77777777" w:rsidR="00E81DB5" w:rsidRDefault="00713503">
            <w:pPr>
              <w:numPr>
                <w:ilvl w:val="0"/>
                <w:numId w:val="3"/>
              </w:numPr>
              <w:spacing w:after="0"/>
              <w:contextualSpacing/>
              <w:rPr>
                <w:b/>
              </w:rPr>
            </w:pPr>
            <w:r>
              <w:rPr>
                <w:b/>
              </w:rPr>
              <w:t>SAP Audit – ITGC</w:t>
            </w:r>
          </w:p>
          <w:p w14:paraId="509792C8" w14:textId="77777777" w:rsidR="00E81DB5" w:rsidRDefault="00713503">
            <w:pPr>
              <w:numPr>
                <w:ilvl w:val="0"/>
                <w:numId w:val="11"/>
              </w:numPr>
              <w:spacing w:after="0"/>
              <w:contextualSpacing/>
            </w:pPr>
            <w:r>
              <w:t>To understand the scope of audit. Provide the data as per requirement and then evidences for the samples requested by auditor. Also resolve the gaps which auditor issues.</w:t>
            </w:r>
          </w:p>
          <w:p w14:paraId="61E6E915" w14:textId="77777777" w:rsidR="00E81DB5" w:rsidRDefault="00713503">
            <w:pPr>
              <w:numPr>
                <w:ilvl w:val="0"/>
                <w:numId w:val="11"/>
              </w:numPr>
              <w:spacing w:after="0"/>
              <w:contextualSpacing/>
            </w:pPr>
            <w:r>
              <w:t>Review the change management, Access Management, Segregation of Duty (SOD) Quarterly.</w:t>
            </w:r>
          </w:p>
          <w:p w14:paraId="7288B014" w14:textId="77777777" w:rsidR="00E81DB5" w:rsidRDefault="00713503">
            <w:pPr>
              <w:numPr>
                <w:ilvl w:val="0"/>
                <w:numId w:val="2"/>
              </w:numPr>
              <w:spacing w:after="0"/>
              <w:contextualSpacing/>
              <w:rPr>
                <w:b/>
              </w:rPr>
            </w:pPr>
            <w:r>
              <w:rPr>
                <w:b/>
              </w:rPr>
              <w:t>INFRA Support</w:t>
            </w:r>
          </w:p>
          <w:p w14:paraId="00D7ED39" w14:textId="77777777" w:rsidR="00E81DB5" w:rsidRDefault="00713503">
            <w:pPr>
              <w:numPr>
                <w:ilvl w:val="0"/>
                <w:numId w:val="1"/>
              </w:numPr>
              <w:spacing w:after="0"/>
            </w:pPr>
            <w:r>
              <w:t>Separate IT Set up and implementation for new business in Organization</w:t>
            </w:r>
          </w:p>
          <w:p w14:paraId="76B46438" w14:textId="6D47A1C9" w:rsidR="00E81DB5" w:rsidRDefault="00713503">
            <w:pPr>
              <w:numPr>
                <w:ilvl w:val="0"/>
                <w:numId w:val="1"/>
              </w:numPr>
              <w:spacing w:after="0"/>
              <w:contextualSpacing/>
            </w:pPr>
            <w:r>
              <w:t xml:space="preserve">As per the new Business </w:t>
            </w:r>
            <w:r w:rsidR="00791882">
              <w:t>for</w:t>
            </w:r>
            <w:r>
              <w:t xml:space="preserve"> UBER separate Set up installed including Lease Line for internet, Routers, Switches, USB Hubs, Desktops</w:t>
            </w:r>
          </w:p>
          <w:p w14:paraId="0175A140" w14:textId="77777777" w:rsidR="00E81DB5" w:rsidRDefault="00713503">
            <w:pPr>
              <w:numPr>
                <w:ilvl w:val="0"/>
                <w:numId w:val="1"/>
              </w:numPr>
              <w:spacing w:after="0" w:line="240" w:lineRule="auto"/>
              <w:contextualSpacing/>
            </w:pPr>
            <w:r>
              <w:t>Replacement of all desktops/laptops with new across the location</w:t>
            </w:r>
          </w:p>
          <w:p w14:paraId="18B7B84B" w14:textId="77777777" w:rsidR="00E81DB5" w:rsidRDefault="00713503">
            <w:pPr>
              <w:numPr>
                <w:ilvl w:val="0"/>
                <w:numId w:val="1"/>
              </w:numPr>
              <w:spacing w:after="0" w:line="240" w:lineRule="auto"/>
              <w:contextualSpacing/>
            </w:pPr>
            <w:r>
              <w:t>Vendor agreements for AMC/Printer/Cartridge/Hardware with local vendors</w:t>
            </w:r>
          </w:p>
          <w:p w14:paraId="5B25D6E2" w14:textId="77777777" w:rsidR="00E81DB5" w:rsidRDefault="00713503">
            <w:pPr>
              <w:numPr>
                <w:ilvl w:val="0"/>
                <w:numId w:val="1"/>
              </w:numPr>
              <w:spacing w:after="0" w:line="240" w:lineRule="auto"/>
              <w:contextualSpacing/>
            </w:pPr>
            <w:r>
              <w:t>Bill processing of Vendors for payment from finance</w:t>
            </w:r>
          </w:p>
          <w:p w14:paraId="55B185F0" w14:textId="77777777" w:rsidR="00E81DB5" w:rsidRDefault="00713503">
            <w:pPr>
              <w:numPr>
                <w:ilvl w:val="0"/>
                <w:numId w:val="1"/>
              </w:numPr>
              <w:spacing w:after="0" w:line="240" w:lineRule="auto"/>
              <w:contextualSpacing/>
            </w:pPr>
            <w:r>
              <w:t>Monthly meetings with local vendors</w:t>
            </w:r>
          </w:p>
          <w:p w14:paraId="166C24A7" w14:textId="77777777" w:rsidR="00E81DB5" w:rsidRDefault="00713503">
            <w:pPr>
              <w:numPr>
                <w:ilvl w:val="0"/>
                <w:numId w:val="1"/>
              </w:numPr>
              <w:spacing w:after="0" w:line="240" w:lineRule="auto"/>
              <w:contextualSpacing/>
            </w:pPr>
            <w:r>
              <w:t>Anti-virus/ Patch upgrade of the systems</w:t>
            </w:r>
          </w:p>
          <w:p w14:paraId="4DC6D3B0" w14:textId="77777777" w:rsidR="00E81DB5" w:rsidRDefault="00713503">
            <w:pPr>
              <w:numPr>
                <w:ilvl w:val="0"/>
                <w:numId w:val="1"/>
              </w:numPr>
              <w:spacing w:after="0" w:line="240" w:lineRule="auto"/>
              <w:contextualSpacing/>
            </w:pPr>
            <w:r>
              <w:t>MIS reports for the Server monitoring, performance, patch upgrade Anti-virus upgrade details</w:t>
            </w:r>
          </w:p>
          <w:p w14:paraId="5FB3E98B" w14:textId="77777777" w:rsidR="00E81DB5" w:rsidRDefault="00713503">
            <w:pPr>
              <w:numPr>
                <w:ilvl w:val="0"/>
                <w:numId w:val="1"/>
              </w:numPr>
              <w:spacing w:after="0" w:line="240" w:lineRule="auto"/>
              <w:contextualSpacing/>
            </w:pPr>
            <w:r>
              <w:t>Bar code Printing Software to print the Barcode Stickers for the telephones manufactured</w:t>
            </w:r>
          </w:p>
          <w:p w14:paraId="141354D6" w14:textId="77777777" w:rsidR="00E81DB5" w:rsidRDefault="00713503">
            <w:pPr>
              <w:numPr>
                <w:ilvl w:val="0"/>
                <w:numId w:val="1"/>
              </w:numPr>
              <w:spacing w:after="0"/>
              <w:contextualSpacing/>
            </w:pPr>
            <w:r>
              <w:t>Management and maintenance of all IT assets</w:t>
            </w:r>
          </w:p>
          <w:p w14:paraId="44AA5954" w14:textId="77777777" w:rsidR="00E81DB5" w:rsidRDefault="00713503">
            <w:pPr>
              <w:numPr>
                <w:ilvl w:val="0"/>
                <w:numId w:val="1"/>
              </w:numPr>
              <w:spacing w:after="0"/>
              <w:contextualSpacing/>
            </w:pPr>
            <w:r>
              <w:t>Review the SAP &amp; IT reports </w:t>
            </w:r>
          </w:p>
          <w:p w14:paraId="5631BF36" w14:textId="77777777" w:rsidR="00E81DB5" w:rsidRDefault="00713503">
            <w:pPr>
              <w:numPr>
                <w:ilvl w:val="0"/>
                <w:numId w:val="1"/>
              </w:numPr>
              <w:spacing w:after="200" w:line="240" w:lineRule="auto"/>
              <w:contextualSpacing/>
              <w:rPr>
                <w:sz w:val="24"/>
                <w:szCs w:val="24"/>
              </w:rPr>
            </w:pPr>
            <w:r>
              <w:t>Installation, Configuration, Administration &amp; trouble shooting of IT assets</w:t>
            </w:r>
          </w:p>
        </w:tc>
      </w:tr>
      <w:tr w:rsidR="00E81DB5" w14:paraId="46B90EE2" w14:textId="77777777">
        <w:tc>
          <w:tcPr>
            <w:tcW w:w="9386" w:type="dxa"/>
            <w:gridSpan w:val="7"/>
            <w:tcBorders>
              <w:bottom w:val="single" w:sz="4" w:space="0" w:color="808080"/>
            </w:tcBorders>
            <w:shd w:val="clear" w:color="auto" w:fill="808080"/>
          </w:tcPr>
          <w:p w14:paraId="74F3C549" w14:textId="77777777" w:rsidR="00E81DB5" w:rsidRDefault="00713503">
            <w:pPr>
              <w:spacing w:after="0"/>
              <w:rPr>
                <w:b/>
              </w:rPr>
            </w:pPr>
            <w:r>
              <w:rPr>
                <w:b/>
              </w:rPr>
              <w:t>INDUSTRIAL TRAINING/INTERNSHIP</w:t>
            </w:r>
          </w:p>
        </w:tc>
        <w:tc>
          <w:tcPr>
            <w:tcW w:w="1297" w:type="dxa"/>
            <w:gridSpan w:val="2"/>
            <w:tcBorders>
              <w:bottom w:val="single" w:sz="4" w:space="0" w:color="808080"/>
            </w:tcBorders>
            <w:shd w:val="clear" w:color="auto" w:fill="808080"/>
          </w:tcPr>
          <w:p w14:paraId="46E47DC0" w14:textId="77777777" w:rsidR="00E81DB5" w:rsidRDefault="00E81DB5">
            <w:pPr>
              <w:spacing w:after="0"/>
              <w:jc w:val="center"/>
              <w:rPr>
                <w:b/>
              </w:rPr>
            </w:pPr>
          </w:p>
        </w:tc>
      </w:tr>
      <w:tr w:rsidR="00E81DB5" w14:paraId="02FFBDFA" w14:textId="77777777">
        <w:tc>
          <w:tcPr>
            <w:tcW w:w="3559" w:type="dxa"/>
            <w:gridSpan w:val="2"/>
            <w:tcBorders>
              <w:top w:val="single" w:sz="4" w:space="0" w:color="808080"/>
              <w:left w:val="single" w:sz="4" w:space="0" w:color="808080"/>
              <w:bottom w:val="single" w:sz="4" w:space="0" w:color="808080"/>
              <w:right w:val="single" w:sz="4" w:space="0" w:color="808080"/>
            </w:tcBorders>
            <w:shd w:val="clear" w:color="auto" w:fill="BFBFBF"/>
          </w:tcPr>
          <w:p w14:paraId="447CCFAA" w14:textId="77777777" w:rsidR="00E81DB5" w:rsidRDefault="00713503">
            <w:pPr>
              <w:spacing w:after="0"/>
            </w:pPr>
            <w:proofErr w:type="spellStart"/>
            <w:r>
              <w:t>Beetel</w:t>
            </w:r>
            <w:proofErr w:type="spellEnd"/>
            <w:r>
              <w:t xml:space="preserve"> Teletech Ltd  </w:t>
            </w:r>
          </w:p>
        </w:tc>
        <w:tc>
          <w:tcPr>
            <w:tcW w:w="3561" w:type="dxa"/>
            <w:gridSpan w:val="4"/>
            <w:tcBorders>
              <w:top w:val="single" w:sz="4" w:space="0" w:color="808080"/>
              <w:left w:val="single" w:sz="4" w:space="0" w:color="808080"/>
              <w:bottom w:val="single" w:sz="4" w:space="0" w:color="808080"/>
              <w:right w:val="single" w:sz="4" w:space="0" w:color="808080"/>
            </w:tcBorders>
            <w:shd w:val="clear" w:color="auto" w:fill="BFBFBF"/>
          </w:tcPr>
          <w:p w14:paraId="03378541" w14:textId="77777777" w:rsidR="00E81DB5" w:rsidRDefault="00713503">
            <w:pPr>
              <w:spacing w:after="0"/>
              <w:jc w:val="center"/>
            </w:pPr>
            <w:r>
              <w:t>Trainee</w:t>
            </w:r>
          </w:p>
        </w:tc>
        <w:tc>
          <w:tcPr>
            <w:tcW w:w="3563" w:type="dxa"/>
            <w:gridSpan w:val="3"/>
            <w:tcBorders>
              <w:top w:val="single" w:sz="4" w:space="0" w:color="808080"/>
              <w:left w:val="single" w:sz="4" w:space="0" w:color="808080"/>
              <w:bottom w:val="single" w:sz="4" w:space="0" w:color="808080"/>
              <w:right w:val="single" w:sz="4" w:space="0" w:color="808080"/>
            </w:tcBorders>
            <w:shd w:val="clear" w:color="auto" w:fill="BFBFBF"/>
          </w:tcPr>
          <w:p w14:paraId="03FFAF96" w14:textId="77777777" w:rsidR="00E81DB5" w:rsidRDefault="00713503">
            <w:pPr>
              <w:spacing w:after="0"/>
              <w:jc w:val="right"/>
            </w:pPr>
            <w:r>
              <w:t>Jan’14- June’14 (6 months)</w:t>
            </w:r>
          </w:p>
        </w:tc>
      </w:tr>
      <w:tr w:rsidR="00E81DB5" w14:paraId="24B53B60" w14:textId="77777777">
        <w:tc>
          <w:tcPr>
            <w:tcW w:w="10683" w:type="dxa"/>
            <w:gridSpan w:val="9"/>
            <w:tcBorders>
              <w:top w:val="single" w:sz="4" w:space="0" w:color="808080"/>
            </w:tcBorders>
          </w:tcPr>
          <w:p w14:paraId="2827D7EF" w14:textId="77777777" w:rsidR="00E81DB5" w:rsidRDefault="00713503">
            <w:pPr>
              <w:numPr>
                <w:ilvl w:val="0"/>
                <w:numId w:val="6"/>
              </w:numPr>
              <w:spacing w:after="0"/>
            </w:pPr>
            <w:r>
              <w:t>SAP Support</w:t>
            </w:r>
          </w:p>
          <w:p w14:paraId="1B93B849" w14:textId="77777777" w:rsidR="00E81DB5" w:rsidRDefault="00713503">
            <w:pPr>
              <w:numPr>
                <w:ilvl w:val="0"/>
                <w:numId w:val="6"/>
              </w:numPr>
              <w:spacing w:after="0"/>
              <w:contextualSpacing/>
            </w:pPr>
            <w:r>
              <w:t>SAP ID Creation, T-code authorizations, Data Extraction</w:t>
            </w:r>
          </w:p>
          <w:p w14:paraId="0D117E8C" w14:textId="77777777" w:rsidR="00E81DB5" w:rsidRDefault="00713503">
            <w:pPr>
              <w:numPr>
                <w:ilvl w:val="0"/>
                <w:numId w:val="6"/>
              </w:numPr>
              <w:spacing w:after="0"/>
            </w:pPr>
            <w:r>
              <w:t>IT Support</w:t>
            </w:r>
          </w:p>
          <w:p w14:paraId="733072E9" w14:textId="77777777" w:rsidR="00E81DB5" w:rsidRDefault="00713503">
            <w:pPr>
              <w:numPr>
                <w:ilvl w:val="0"/>
                <w:numId w:val="6"/>
              </w:numPr>
              <w:spacing w:after="0"/>
            </w:pPr>
            <w:r>
              <w:rPr>
                <w:sz w:val="24"/>
                <w:szCs w:val="24"/>
              </w:rPr>
              <w:t>Reviewing the SAP &amp; IT reports</w:t>
            </w:r>
          </w:p>
        </w:tc>
      </w:tr>
      <w:tr w:rsidR="00E81DB5" w14:paraId="1D3D9D4D" w14:textId="77777777">
        <w:tc>
          <w:tcPr>
            <w:tcW w:w="10683" w:type="dxa"/>
            <w:gridSpan w:val="9"/>
            <w:tcBorders>
              <w:bottom w:val="single" w:sz="4" w:space="0" w:color="808080"/>
            </w:tcBorders>
          </w:tcPr>
          <w:p w14:paraId="57B3868C" w14:textId="77777777" w:rsidR="00E81DB5" w:rsidRDefault="00E81DB5">
            <w:pPr>
              <w:spacing w:after="0"/>
              <w:rPr>
                <w:b/>
              </w:rPr>
            </w:pPr>
          </w:p>
        </w:tc>
      </w:tr>
      <w:tr w:rsidR="00E81DB5" w14:paraId="680CAFD3" w14:textId="77777777">
        <w:tc>
          <w:tcPr>
            <w:tcW w:w="3559" w:type="dxa"/>
            <w:gridSpan w:val="2"/>
            <w:tcBorders>
              <w:top w:val="single" w:sz="4" w:space="0" w:color="808080"/>
              <w:left w:val="single" w:sz="4" w:space="0" w:color="808080"/>
              <w:bottom w:val="single" w:sz="4" w:space="0" w:color="808080"/>
              <w:right w:val="single" w:sz="4" w:space="0" w:color="808080"/>
            </w:tcBorders>
            <w:shd w:val="clear" w:color="auto" w:fill="BFBFBF"/>
          </w:tcPr>
          <w:p w14:paraId="5FC850C9" w14:textId="77777777" w:rsidR="00E81DB5" w:rsidRDefault="00713503">
            <w:pPr>
              <w:spacing w:after="0"/>
            </w:pPr>
            <w:r>
              <w:t>NETMAX TECHNOLOGIES PVT. LTD</w:t>
            </w:r>
          </w:p>
        </w:tc>
        <w:tc>
          <w:tcPr>
            <w:tcW w:w="3561" w:type="dxa"/>
            <w:gridSpan w:val="4"/>
            <w:tcBorders>
              <w:top w:val="single" w:sz="4" w:space="0" w:color="808080"/>
              <w:left w:val="single" w:sz="4" w:space="0" w:color="808080"/>
              <w:bottom w:val="single" w:sz="4" w:space="0" w:color="808080"/>
              <w:right w:val="single" w:sz="4" w:space="0" w:color="808080"/>
            </w:tcBorders>
            <w:shd w:val="clear" w:color="auto" w:fill="BFBFBF"/>
          </w:tcPr>
          <w:p w14:paraId="22D0299B" w14:textId="77777777" w:rsidR="00E81DB5" w:rsidRDefault="00713503">
            <w:pPr>
              <w:spacing w:after="0"/>
              <w:jc w:val="center"/>
            </w:pPr>
            <w:r>
              <w:t xml:space="preserve">Trainee </w:t>
            </w:r>
          </w:p>
        </w:tc>
        <w:tc>
          <w:tcPr>
            <w:tcW w:w="3563" w:type="dxa"/>
            <w:gridSpan w:val="3"/>
            <w:tcBorders>
              <w:top w:val="single" w:sz="4" w:space="0" w:color="808080"/>
              <w:left w:val="single" w:sz="4" w:space="0" w:color="808080"/>
              <w:bottom w:val="single" w:sz="4" w:space="0" w:color="808080"/>
              <w:right w:val="single" w:sz="4" w:space="0" w:color="808080"/>
            </w:tcBorders>
            <w:shd w:val="clear" w:color="auto" w:fill="BFBFBF"/>
          </w:tcPr>
          <w:p w14:paraId="26D8D915" w14:textId="77777777" w:rsidR="00E81DB5" w:rsidRDefault="00713503">
            <w:pPr>
              <w:spacing w:after="0"/>
              <w:jc w:val="right"/>
            </w:pPr>
            <w:r>
              <w:t>May’12- June’12 (6 Weeks)</w:t>
            </w:r>
          </w:p>
        </w:tc>
      </w:tr>
      <w:tr w:rsidR="00E81DB5" w14:paraId="1E0EA93B" w14:textId="77777777">
        <w:tc>
          <w:tcPr>
            <w:tcW w:w="10683" w:type="dxa"/>
            <w:gridSpan w:val="9"/>
            <w:tcBorders>
              <w:top w:val="single" w:sz="4" w:space="0" w:color="808080"/>
            </w:tcBorders>
          </w:tcPr>
          <w:p w14:paraId="49C23081" w14:textId="77777777" w:rsidR="00E81DB5" w:rsidRDefault="00713503">
            <w:pPr>
              <w:numPr>
                <w:ilvl w:val="0"/>
                <w:numId w:val="12"/>
              </w:numPr>
              <w:spacing w:after="0"/>
              <w:ind w:left="540"/>
            </w:pPr>
            <w:r>
              <w:t xml:space="preserve">PCB designing in ORCAD software </w:t>
            </w:r>
          </w:p>
          <w:p w14:paraId="39CBB28F" w14:textId="77777777" w:rsidR="00E81DB5" w:rsidRDefault="00713503">
            <w:pPr>
              <w:numPr>
                <w:ilvl w:val="0"/>
                <w:numId w:val="12"/>
              </w:numPr>
              <w:spacing w:after="0"/>
              <w:ind w:left="540"/>
            </w:pPr>
            <w:r>
              <w:t>PIC Microcontroller programming and mini projects</w:t>
            </w:r>
          </w:p>
          <w:p w14:paraId="568DEECA" w14:textId="77777777" w:rsidR="00E81DB5" w:rsidRDefault="00E81DB5">
            <w:pPr>
              <w:spacing w:after="0"/>
              <w:ind w:left="180"/>
            </w:pPr>
          </w:p>
        </w:tc>
      </w:tr>
      <w:tr w:rsidR="00E81DB5" w14:paraId="296A3C70" w14:textId="77777777">
        <w:trPr>
          <w:trHeight w:val="280"/>
        </w:trPr>
        <w:tc>
          <w:tcPr>
            <w:tcW w:w="10683" w:type="dxa"/>
            <w:gridSpan w:val="9"/>
            <w:tcBorders>
              <w:bottom w:val="single" w:sz="4" w:space="0" w:color="808080"/>
            </w:tcBorders>
            <w:shd w:val="clear" w:color="auto" w:fill="808080"/>
          </w:tcPr>
          <w:p w14:paraId="337EFADA" w14:textId="77777777" w:rsidR="00E81DB5" w:rsidRDefault="00713503">
            <w:pPr>
              <w:spacing w:after="0"/>
              <w:rPr>
                <w:b/>
              </w:rPr>
            </w:pPr>
            <w:r>
              <w:rPr>
                <w:b/>
              </w:rPr>
              <w:lastRenderedPageBreak/>
              <w:t>EDUCATION</w:t>
            </w:r>
          </w:p>
        </w:tc>
      </w:tr>
      <w:tr w:rsidR="00E81DB5" w14:paraId="34953055" w14:textId="77777777">
        <w:tc>
          <w:tcPr>
            <w:tcW w:w="1295" w:type="dxa"/>
            <w:tcBorders>
              <w:top w:val="single" w:sz="4" w:space="0" w:color="808080"/>
              <w:left w:val="single" w:sz="4" w:space="0" w:color="808080"/>
              <w:bottom w:val="single" w:sz="4" w:space="0" w:color="808080"/>
              <w:right w:val="single" w:sz="4" w:space="0" w:color="808080"/>
            </w:tcBorders>
            <w:shd w:val="clear" w:color="auto" w:fill="BFBFBF"/>
          </w:tcPr>
          <w:p w14:paraId="6B9D53DA" w14:textId="77777777" w:rsidR="00E81DB5" w:rsidRDefault="00713503">
            <w:pPr>
              <w:spacing w:after="0"/>
              <w:jc w:val="center"/>
            </w:pPr>
            <w:r>
              <w:t>Year</w:t>
            </w:r>
          </w:p>
        </w:tc>
        <w:tc>
          <w:tcPr>
            <w:tcW w:w="2864" w:type="dxa"/>
            <w:gridSpan w:val="3"/>
            <w:tcBorders>
              <w:top w:val="single" w:sz="4" w:space="0" w:color="808080"/>
              <w:left w:val="single" w:sz="4" w:space="0" w:color="808080"/>
              <w:bottom w:val="single" w:sz="4" w:space="0" w:color="808080"/>
              <w:right w:val="single" w:sz="4" w:space="0" w:color="808080"/>
            </w:tcBorders>
            <w:shd w:val="clear" w:color="auto" w:fill="BFBFBF"/>
          </w:tcPr>
          <w:p w14:paraId="0DA6B0C2" w14:textId="77777777" w:rsidR="00E81DB5" w:rsidRDefault="00713503">
            <w:pPr>
              <w:spacing w:after="0"/>
              <w:jc w:val="center"/>
            </w:pPr>
            <w:r>
              <w:t>Degree</w:t>
            </w:r>
          </w:p>
        </w:tc>
        <w:tc>
          <w:tcPr>
            <w:tcW w:w="5227" w:type="dxa"/>
            <w:gridSpan w:val="3"/>
            <w:tcBorders>
              <w:top w:val="single" w:sz="4" w:space="0" w:color="808080"/>
              <w:left w:val="single" w:sz="4" w:space="0" w:color="808080"/>
              <w:bottom w:val="single" w:sz="4" w:space="0" w:color="808080"/>
              <w:right w:val="single" w:sz="4" w:space="0" w:color="808080"/>
            </w:tcBorders>
            <w:shd w:val="clear" w:color="auto" w:fill="BFBFBF"/>
          </w:tcPr>
          <w:p w14:paraId="4ED7BEF1" w14:textId="77777777" w:rsidR="00E81DB5" w:rsidRDefault="00713503">
            <w:pPr>
              <w:spacing w:after="0"/>
              <w:jc w:val="center"/>
            </w:pPr>
            <w:r>
              <w:t>Institute</w:t>
            </w:r>
          </w:p>
        </w:tc>
        <w:tc>
          <w:tcPr>
            <w:tcW w:w="1297" w:type="dxa"/>
            <w:gridSpan w:val="2"/>
            <w:tcBorders>
              <w:top w:val="single" w:sz="4" w:space="0" w:color="808080"/>
              <w:left w:val="single" w:sz="4" w:space="0" w:color="808080"/>
              <w:bottom w:val="single" w:sz="4" w:space="0" w:color="808080"/>
              <w:right w:val="single" w:sz="4" w:space="0" w:color="808080"/>
            </w:tcBorders>
            <w:shd w:val="clear" w:color="auto" w:fill="BFBFBF"/>
          </w:tcPr>
          <w:p w14:paraId="45C513CB" w14:textId="77777777" w:rsidR="00E81DB5" w:rsidRDefault="00713503">
            <w:pPr>
              <w:spacing w:after="0"/>
              <w:jc w:val="center"/>
            </w:pPr>
            <w:r>
              <w:t>% / CGPA</w:t>
            </w:r>
          </w:p>
        </w:tc>
      </w:tr>
      <w:tr w:rsidR="00E81DB5" w14:paraId="202734F0" w14:textId="77777777">
        <w:tc>
          <w:tcPr>
            <w:tcW w:w="1295" w:type="dxa"/>
            <w:tcBorders>
              <w:top w:val="single" w:sz="4" w:space="0" w:color="808080"/>
              <w:left w:val="single" w:sz="4" w:space="0" w:color="808080"/>
              <w:bottom w:val="single" w:sz="4" w:space="0" w:color="808080"/>
              <w:right w:val="single" w:sz="4" w:space="0" w:color="808080"/>
            </w:tcBorders>
          </w:tcPr>
          <w:p w14:paraId="5A6C01B2" w14:textId="77777777" w:rsidR="00E81DB5" w:rsidRDefault="00713503">
            <w:pPr>
              <w:spacing w:after="0"/>
              <w:jc w:val="center"/>
            </w:pPr>
            <w:r>
              <w:t>2014</w:t>
            </w:r>
          </w:p>
        </w:tc>
        <w:tc>
          <w:tcPr>
            <w:tcW w:w="2864" w:type="dxa"/>
            <w:gridSpan w:val="3"/>
            <w:tcBorders>
              <w:top w:val="single" w:sz="4" w:space="0" w:color="808080"/>
              <w:left w:val="single" w:sz="4" w:space="0" w:color="808080"/>
              <w:bottom w:val="single" w:sz="4" w:space="0" w:color="808080"/>
              <w:right w:val="single" w:sz="4" w:space="0" w:color="808080"/>
            </w:tcBorders>
          </w:tcPr>
          <w:p w14:paraId="7C89FB2D" w14:textId="77777777" w:rsidR="00E81DB5" w:rsidRDefault="00713503">
            <w:pPr>
              <w:spacing w:after="0"/>
              <w:jc w:val="center"/>
            </w:pPr>
            <w:proofErr w:type="spellStart"/>
            <w:proofErr w:type="gramStart"/>
            <w:r>
              <w:t>B.Tech</w:t>
            </w:r>
            <w:proofErr w:type="spellEnd"/>
            <w:proofErr w:type="gramEnd"/>
            <w:r>
              <w:t xml:space="preserve"> (ECE)</w:t>
            </w:r>
          </w:p>
        </w:tc>
        <w:tc>
          <w:tcPr>
            <w:tcW w:w="5227" w:type="dxa"/>
            <w:gridSpan w:val="3"/>
            <w:tcBorders>
              <w:top w:val="single" w:sz="4" w:space="0" w:color="808080"/>
              <w:left w:val="single" w:sz="4" w:space="0" w:color="808080"/>
              <w:bottom w:val="single" w:sz="4" w:space="0" w:color="808080"/>
              <w:right w:val="single" w:sz="4" w:space="0" w:color="808080"/>
            </w:tcBorders>
          </w:tcPr>
          <w:p w14:paraId="5475F4AB" w14:textId="77777777" w:rsidR="00E81DB5" w:rsidRDefault="00713503">
            <w:pPr>
              <w:spacing w:after="0"/>
              <w:jc w:val="center"/>
            </w:pPr>
            <w:r>
              <w:t xml:space="preserve">IET </w:t>
            </w:r>
            <w:proofErr w:type="spellStart"/>
            <w:r>
              <w:t>Bhaddal</w:t>
            </w:r>
            <w:proofErr w:type="spellEnd"/>
            <w:r>
              <w:t xml:space="preserve"> (Punjab Technical University)</w:t>
            </w:r>
          </w:p>
        </w:tc>
        <w:tc>
          <w:tcPr>
            <w:tcW w:w="1297" w:type="dxa"/>
            <w:gridSpan w:val="2"/>
            <w:tcBorders>
              <w:top w:val="single" w:sz="4" w:space="0" w:color="808080"/>
              <w:left w:val="single" w:sz="4" w:space="0" w:color="808080"/>
              <w:bottom w:val="single" w:sz="4" w:space="0" w:color="808080"/>
              <w:right w:val="single" w:sz="4" w:space="0" w:color="808080"/>
            </w:tcBorders>
          </w:tcPr>
          <w:p w14:paraId="4C381FC2" w14:textId="77777777" w:rsidR="00E81DB5" w:rsidRDefault="00713503">
            <w:pPr>
              <w:spacing w:after="0"/>
              <w:jc w:val="center"/>
            </w:pPr>
            <w:r>
              <w:t>75%</w:t>
            </w:r>
          </w:p>
        </w:tc>
      </w:tr>
      <w:tr w:rsidR="00E81DB5" w14:paraId="5865D8FA" w14:textId="77777777">
        <w:tc>
          <w:tcPr>
            <w:tcW w:w="1295" w:type="dxa"/>
            <w:tcBorders>
              <w:top w:val="single" w:sz="4" w:space="0" w:color="808080"/>
              <w:left w:val="single" w:sz="4" w:space="0" w:color="808080"/>
              <w:bottom w:val="single" w:sz="4" w:space="0" w:color="808080"/>
              <w:right w:val="single" w:sz="4" w:space="0" w:color="808080"/>
            </w:tcBorders>
          </w:tcPr>
          <w:p w14:paraId="1B269E67" w14:textId="77777777" w:rsidR="00E81DB5" w:rsidRDefault="00713503">
            <w:pPr>
              <w:spacing w:after="0"/>
              <w:jc w:val="center"/>
            </w:pPr>
            <w:r>
              <w:t>2010</w:t>
            </w:r>
          </w:p>
        </w:tc>
        <w:tc>
          <w:tcPr>
            <w:tcW w:w="2864" w:type="dxa"/>
            <w:gridSpan w:val="3"/>
            <w:tcBorders>
              <w:top w:val="single" w:sz="4" w:space="0" w:color="808080"/>
              <w:left w:val="single" w:sz="4" w:space="0" w:color="808080"/>
              <w:bottom w:val="single" w:sz="4" w:space="0" w:color="808080"/>
              <w:right w:val="single" w:sz="4" w:space="0" w:color="808080"/>
            </w:tcBorders>
          </w:tcPr>
          <w:p w14:paraId="33978646" w14:textId="77777777" w:rsidR="00E81DB5" w:rsidRDefault="00713503">
            <w:pPr>
              <w:spacing w:after="0"/>
              <w:jc w:val="center"/>
            </w:pPr>
            <w:r>
              <w:t>12</w:t>
            </w:r>
            <w:r>
              <w:rPr>
                <w:vertAlign w:val="superscript"/>
              </w:rPr>
              <w:t>th</w:t>
            </w:r>
            <w:r>
              <w:t xml:space="preserve"> (CBSE)</w:t>
            </w:r>
          </w:p>
        </w:tc>
        <w:tc>
          <w:tcPr>
            <w:tcW w:w="5227" w:type="dxa"/>
            <w:gridSpan w:val="3"/>
            <w:tcBorders>
              <w:top w:val="single" w:sz="4" w:space="0" w:color="808080"/>
              <w:left w:val="single" w:sz="4" w:space="0" w:color="808080"/>
              <w:bottom w:val="single" w:sz="4" w:space="0" w:color="808080"/>
              <w:right w:val="single" w:sz="4" w:space="0" w:color="808080"/>
            </w:tcBorders>
          </w:tcPr>
          <w:p w14:paraId="5706EF63" w14:textId="77777777" w:rsidR="00E81DB5" w:rsidRDefault="00713503">
            <w:pPr>
              <w:spacing w:after="0"/>
              <w:jc w:val="center"/>
            </w:pPr>
            <w:r>
              <w:t xml:space="preserve">DAV Cent. Sr. Sec. Public School, </w:t>
            </w:r>
            <w:proofErr w:type="spellStart"/>
            <w:r>
              <w:t>Malerkotla</w:t>
            </w:r>
            <w:proofErr w:type="spellEnd"/>
          </w:p>
        </w:tc>
        <w:tc>
          <w:tcPr>
            <w:tcW w:w="1297" w:type="dxa"/>
            <w:gridSpan w:val="2"/>
            <w:tcBorders>
              <w:top w:val="single" w:sz="4" w:space="0" w:color="808080"/>
              <w:left w:val="single" w:sz="4" w:space="0" w:color="808080"/>
              <w:bottom w:val="single" w:sz="4" w:space="0" w:color="808080"/>
              <w:right w:val="single" w:sz="4" w:space="0" w:color="808080"/>
            </w:tcBorders>
          </w:tcPr>
          <w:p w14:paraId="401A9F80" w14:textId="77777777" w:rsidR="00E81DB5" w:rsidRDefault="00713503">
            <w:pPr>
              <w:spacing w:after="0"/>
              <w:jc w:val="center"/>
            </w:pPr>
            <w:r>
              <w:t>60.4%</w:t>
            </w:r>
          </w:p>
        </w:tc>
      </w:tr>
      <w:tr w:rsidR="00E81DB5" w14:paraId="39C2A985" w14:textId="77777777">
        <w:tc>
          <w:tcPr>
            <w:tcW w:w="1295" w:type="dxa"/>
            <w:tcBorders>
              <w:top w:val="single" w:sz="4" w:space="0" w:color="808080"/>
              <w:left w:val="single" w:sz="4" w:space="0" w:color="808080"/>
              <w:bottom w:val="single" w:sz="4" w:space="0" w:color="808080"/>
              <w:right w:val="single" w:sz="4" w:space="0" w:color="808080"/>
            </w:tcBorders>
          </w:tcPr>
          <w:p w14:paraId="5641C2BD" w14:textId="77777777" w:rsidR="00E81DB5" w:rsidRDefault="00713503">
            <w:pPr>
              <w:spacing w:after="0"/>
              <w:jc w:val="center"/>
            </w:pPr>
            <w:r>
              <w:t>2008</w:t>
            </w:r>
          </w:p>
        </w:tc>
        <w:tc>
          <w:tcPr>
            <w:tcW w:w="2864" w:type="dxa"/>
            <w:gridSpan w:val="3"/>
            <w:tcBorders>
              <w:top w:val="single" w:sz="4" w:space="0" w:color="808080"/>
              <w:left w:val="single" w:sz="4" w:space="0" w:color="808080"/>
              <w:bottom w:val="single" w:sz="4" w:space="0" w:color="808080"/>
              <w:right w:val="single" w:sz="4" w:space="0" w:color="808080"/>
            </w:tcBorders>
          </w:tcPr>
          <w:p w14:paraId="33D8B749" w14:textId="77777777" w:rsidR="00E81DB5" w:rsidRDefault="00713503">
            <w:pPr>
              <w:spacing w:after="0"/>
              <w:jc w:val="center"/>
            </w:pPr>
            <w:r>
              <w:t>10</w:t>
            </w:r>
            <w:r>
              <w:rPr>
                <w:vertAlign w:val="superscript"/>
              </w:rPr>
              <w:t>th</w:t>
            </w:r>
            <w:r>
              <w:t xml:space="preserve"> (CBSE)</w:t>
            </w:r>
          </w:p>
        </w:tc>
        <w:tc>
          <w:tcPr>
            <w:tcW w:w="5227" w:type="dxa"/>
            <w:gridSpan w:val="3"/>
            <w:tcBorders>
              <w:top w:val="single" w:sz="4" w:space="0" w:color="808080"/>
              <w:left w:val="single" w:sz="4" w:space="0" w:color="808080"/>
              <w:bottom w:val="single" w:sz="4" w:space="0" w:color="808080"/>
              <w:right w:val="single" w:sz="4" w:space="0" w:color="808080"/>
            </w:tcBorders>
          </w:tcPr>
          <w:p w14:paraId="1BFC3135" w14:textId="77777777" w:rsidR="00E81DB5" w:rsidRDefault="00713503">
            <w:pPr>
              <w:spacing w:after="0"/>
              <w:jc w:val="center"/>
            </w:pPr>
            <w:r>
              <w:t xml:space="preserve">DAV Cent. Sr. Sec. Public School, </w:t>
            </w:r>
            <w:proofErr w:type="spellStart"/>
            <w:r>
              <w:t>Malerkotla</w:t>
            </w:r>
            <w:proofErr w:type="spellEnd"/>
          </w:p>
        </w:tc>
        <w:tc>
          <w:tcPr>
            <w:tcW w:w="1297" w:type="dxa"/>
            <w:gridSpan w:val="2"/>
            <w:tcBorders>
              <w:top w:val="single" w:sz="4" w:space="0" w:color="808080"/>
              <w:left w:val="single" w:sz="4" w:space="0" w:color="808080"/>
              <w:bottom w:val="single" w:sz="4" w:space="0" w:color="808080"/>
              <w:right w:val="single" w:sz="4" w:space="0" w:color="808080"/>
            </w:tcBorders>
          </w:tcPr>
          <w:p w14:paraId="34F86EE2" w14:textId="77777777" w:rsidR="00E81DB5" w:rsidRDefault="00713503">
            <w:pPr>
              <w:spacing w:after="0"/>
              <w:jc w:val="center"/>
            </w:pPr>
            <w:r>
              <w:t>69.3%</w:t>
            </w:r>
          </w:p>
        </w:tc>
      </w:tr>
      <w:tr w:rsidR="00E81DB5" w14:paraId="75EB6D7E" w14:textId="77777777">
        <w:tc>
          <w:tcPr>
            <w:tcW w:w="10683" w:type="dxa"/>
            <w:gridSpan w:val="9"/>
            <w:tcBorders>
              <w:top w:val="single" w:sz="4" w:space="0" w:color="808080"/>
            </w:tcBorders>
          </w:tcPr>
          <w:p w14:paraId="7BEE2FD9" w14:textId="77777777" w:rsidR="00E81DB5" w:rsidRDefault="00E81DB5">
            <w:pPr>
              <w:spacing w:after="0"/>
              <w:ind w:left="540"/>
            </w:pPr>
          </w:p>
          <w:p w14:paraId="7BAEA48B" w14:textId="77777777" w:rsidR="00E81DB5" w:rsidRDefault="00E81DB5">
            <w:pPr>
              <w:spacing w:after="0"/>
              <w:ind w:left="540"/>
            </w:pPr>
          </w:p>
        </w:tc>
      </w:tr>
      <w:tr w:rsidR="00E81DB5" w14:paraId="6620415D" w14:textId="77777777">
        <w:tc>
          <w:tcPr>
            <w:tcW w:w="10683" w:type="dxa"/>
            <w:gridSpan w:val="9"/>
            <w:shd w:val="clear" w:color="auto" w:fill="808080"/>
          </w:tcPr>
          <w:p w14:paraId="63D4647F" w14:textId="77777777" w:rsidR="00E81DB5" w:rsidRDefault="00713503">
            <w:pPr>
              <w:spacing w:after="0"/>
              <w:rPr>
                <w:b/>
              </w:rPr>
            </w:pPr>
            <w:r>
              <w:rPr>
                <w:b/>
              </w:rPr>
              <w:t>SKILL SET</w:t>
            </w:r>
          </w:p>
        </w:tc>
      </w:tr>
      <w:tr w:rsidR="00E81DB5" w14:paraId="121AB5D6" w14:textId="77777777">
        <w:tc>
          <w:tcPr>
            <w:tcW w:w="9386" w:type="dxa"/>
            <w:gridSpan w:val="7"/>
          </w:tcPr>
          <w:p w14:paraId="7E7875D5" w14:textId="77777777" w:rsidR="00E81DB5" w:rsidRDefault="00713503">
            <w:pPr>
              <w:numPr>
                <w:ilvl w:val="0"/>
                <w:numId w:val="12"/>
              </w:numPr>
              <w:spacing w:after="0"/>
              <w:ind w:left="540"/>
            </w:pPr>
            <w:r>
              <w:t>Well versed with MS office</w:t>
            </w:r>
          </w:p>
          <w:p w14:paraId="6E4D5F8B" w14:textId="77777777" w:rsidR="00E81DB5" w:rsidRDefault="00713503">
            <w:pPr>
              <w:numPr>
                <w:ilvl w:val="0"/>
                <w:numId w:val="12"/>
              </w:numPr>
              <w:spacing w:after="0"/>
              <w:ind w:left="540"/>
            </w:pPr>
            <w:r>
              <w:t>Structured and managerial approach to the task at hand</w:t>
            </w:r>
          </w:p>
        </w:tc>
        <w:tc>
          <w:tcPr>
            <w:tcW w:w="1297" w:type="dxa"/>
            <w:gridSpan w:val="2"/>
          </w:tcPr>
          <w:p w14:paraId="29573861" w14:textId="77777777" w:rsidR="00E81DB5" w:rsidRDefault="00E81DB5">
            <w:pPr>
              <w:spacing w:after="0"/>
              <w:jc w:val="right"/>
            </w:pPr>
          </w:p>
        </w:tc>
      </w:tr>
      <w:tr w:rsidR="00E81DB5" w14:paraId="4D7894CC" w14:textId="77777777">
        <w:tc>
          <w:tcPr>
            <w:tcW w:w="9386" w:type="dxa"/>
            <w:gridSpan w:val="7"/>
          </w:tcPr>
          <w:p w14:paraId="25BE88FE" w14:textId="77777777" w:rsidR="00E81DB5" w:rsidRDefault="00713503">
            <w:pPr>
              <w:numPr>
                <w:ilvl w:val="0"/>
                <w:numId w:val="12"/>
              </w:numPr>
              <w:spacing w:after="0"/>
              <w:ind w:left="540"/>
            </w:pPr>
            <w:r>
              <w:t>Suitable temperament for working in a team</w:t>
            </w:r>
          </w:p>
        </w:tc>
        <w:tc>
          <w:tcPr>
            <w:tcW w:w="1297" w:type="dxa"/>
            <w:gridSpan w:val="2"/>
          </w:tcPr>
          <w:p w14:paraId="199A3F3C" w14:textId="77777777" w:rsidR="00E81DB5" w:rsidRDefault="00E81DB5">
            <w:pPr>
              <w:spacing w:after="0"/>
              <w:jc w:val="right"/>
            </w:pPr>
          </w:p>
        </w:tc>
      </w:tr>
      <w:tr w:rsidR="00E81DB5" w14:paraId="4D93696E" w14:textId="77777777">
        <w:tc>
          <w:tcPr>
            <w:tcW w:w="9386" w:type="dxa"/>
            <w:gridSpan w:val="7"/>
          </w:tcPr>
          <w:p w14:paraId="25F13233" w14:textId="77777777" w:rsidR="00E81DB5" w:rsidRDefault="00713503">
            <w:pPr>
              <w:numPr>
                <w:ilvl w:val="0"/>
                <w:numId w:val="12"/>
              </w:numPr>
              <w:spacing w:after="0"/>
              <w:ind w:left="540"/>
            </w:pPr>
            <w:r>
              <w:t>Ability to handle multiple tasks efficiently</w:t>
            </w:r>
          </w:p>
          <w:p w14:paraId="311F8B12" w14:textId="77777777" w:rsidR="00E81DB5" w:rsidRDefault="00713503">
            <w:pPr>
              <w:numPr>
                <w:ilvl w:val="0"/>
                <w:numId w:val="12"/>
              </w:numPr>
              <w:spacing w:after="0"/>
              <w:ind w:left="540"/>
            </w:pPr>
            <w:r>
              <w:t>Effective communicator</w:t>
            </w:r>
          </w:p>
        </w:tc>
        <w:tc>
          <w:tcPr>
            <w:tcW w:w="1297" w:type="dxa"/>
            <w:gridSpan w:val="2"/>
          </w:tcPr>
          <w:p w14:paraId="22270264" w14:textId="77777777" w:rsidR="00E81DB5" w:rsidRDefault="00E81DB5">
            <w:pPr>
              <w:spacing w:after="0"/>
              <w:jc w:val="right"/>
            </w:pPr>
          </w:p>
        </w:tc>
      </w:tr>
      <w:tr w:rsidR="00E81DB5" w14:paraId="6301A429" w14:textId="77777777">
        <w:tc>
          <w:tcPr>
            <w:tcW w:w="10683" w:type="dxa"/>
            <w:gridSpan w:val="9"/>
            <w:shd w:val="clear" w:color="auto" w:fill="808080"/>
          </w:tcPr>
          <w:p w14:paraId="2B407628" w14:textId="77777777" w:rsidR="00E81DB5" w:rsidRDefault="00713503">
            <w:pPr>
              <w:spacing w:after="0"/>
              <w:rPr>
                <w:b/>
              </w:rPr>
            </w:pPr>
            <w:r>
              <w:rPr>
                <w:b/>
              </w:rPr>
              <w:t>OTHER INTERESTS</w:t>
            </w:r>
          </w:p>
        </w:tc>
      </w:tr>
      <w:tr w:rsidR="00E81DB5" w14:paraId="14DB5D09" w14:textId="77777777">
        <w:trPr>
          <w:gridAfter w:val="2"/>
          <w:wAfter w:w="1297" w:type="dxa"/>
        </w:trPr>
        <w:tc>
          <w:tcPr>
            <w:tcW w:w="9386" w:type="dxa"/>
            <w:gridSpan w:val="7"/>
          </w:tcPr>
          <w:p w14:paraId="5103AB9C" w14:textId="77777777" w:rsidR="00E81DB5" w:rsidRDefault="00713503">
            <w:pPr>
              <w:numPr>
                <w:ilvl w:val="0"/>
                <w:numId w:val="12"/>
              </w:numPr>
              <w:spacing w:after="0"/>
              <w:ind w:left="540"/>
            </w:pPr>
            <w:r>
              <w:t xml:space="preserve">Cricket </w:t>
            </w:r>
          </w:p>
        </w:tc>
      </w:tr>
      <w:tr w:rsidR="00E81DB5" w14:paraId="3DCDFC97" w14:textId="77777777">
        <w:trPr>
          <w:gridAfter w:val="2"/>
          <w:wAfter w:w="1297" w:type="dxa"/>
        </w:trPr>
        <w:tc>
          <w:tcPr>
            <w:tcW w:w="9386" w:type="dxa"/>
            <w:gridSpan w:val="7"/>
          </w:tcPr>
          <w:p w14:paraId="3E8CE22F" w14:textId="77777777" w:rsidR="00E81DB5" w:rsidRDefault="00713503">
            <w:pPr>
              <w:numPr>
                <w:ilvl w:val="0"/>
                <w:numId w:val="12"/>
              </w:numPr>
              <w:spacing w:after="0"/>
              <w:ind w:left="540"/>
            </w:pPr>
            <w:r>
              <w:t>Travelling</w:t>
            </w:r>
          </w:p>
        </w:tc>
      </w:tr>
    </w:tbl>
    <w:p w14:paraId="22600CB1" w14:textId="77777777" w:rsidR="00E81DB5" w:rsidRDefault="00713503">
      <w:pPr>
        <w:numPr>
          <w:ilvl w:val="0"/>
          <w:numId w:val="12"/>
        </w:numPr>
        <w:spacing w:after="0"/>
        <w:ind w:left="540"/>
      </w:pPr>
      <w:r>
        <w:t>Listening Music</w:t>
      </w:r>
    </w:p>
    <w:sectPr w:rsidR="00E81DB5" w:rsidSect="00E16AB2">
      <w:footerReference w:type="default" r:id="rId7"/>
      <w:pgSz w:w="11907" w:h="16839"/>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2229" w14:textId="77777777" w:rsidR="001B2E35" w:rsidRDefault="001B2E35">
      <w:pPr>
        <w:spacing w:after="0" w:line="240" w:lineRule="auto"/>
      </w:pPr>
      <w:r>
        <w:separator/>
      </w:r>
    </w:p>
  </w:endnote>
  <w:endnote w:type="continuationSeparator" w:id="0">
    <w:p w14:paraId="04DD85F4" w14:textId="77777777" w:rsidR="001B2E35" w:rsidRDefault="001B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06FE" w14:textId="77777777" w:rsidR="00E81DB5" w:rsidRDefault="00713503">
    <w:pPr>
      <w:tabs>
        <w:tab w:val="center" w:pos="4680"/>
        <w:tab w:val="right" w:pos="9360"/>
      </w:tabs>
      <w:spacing w:after="2032"/>
    </w:pPr>
    <w:r>
      <w:t>Email: hitt2458@gmail.com</w:t>
    </w:r>
    <w:r>
      <w:tab/>
      <w:t xml:space="preserve">                                                                           </w:t>
    </w:r>
    <w:r>
      <w:tab/>
      <w:t xml:space="preserve">   Ph: +91 9069089102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B938" w14:textId="77777777" w:rsidR="001B2E35" w:rsidRDefault="001B2E35">
      <w:pPr>
        <w:spacing w:after="0" w:line="240" w:lineRule="auto"/>
      </w:pPr>
      <w:r>
        <w:separator/>
      </w:r>
    </w:p>
  </w:footnote>
  <w:footnote w:type="continuationSeparator" w:id="0">
    <w:p w14:paraId="22B37FBE" w14:textId="77777777" w:rsidR="001B2E35" w:rsidRDefault="001B2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38C3"/>
    <w:multiLevelType w:val="multilevel"/>
    <w:tmpl w:val="B5E49A2C"/>
    <w:lvl w:ilvl="0">
      <w:start w:val="1"/>
      <w:numFmt w:val="bullet"/>
      <w:lvlText w:val="●"/>
      <w:lvlJc w:val="left"/>
      <w:pPr>
        <w:ind w:left="630" w:hanging="360"/>
      </w:pPr>
      <w:rPr>
        <w:rFonts w:ascii="Arial" w:eastAsia="Arial" w:hAnsi="Arial" w:cs="Arial"/>
      </w:rPr>
    </w:lvl>
    <w:lvl w:ilvl="1">
      <w:start w:val="1"/>
      <w:numFmt w:val="bullet"/>
      <w:lvlText w:val="o"/>
      <w:lvlJc w:val="left"/>
      <w:pPr>
        <w:ind w:left="1492" w:hanging="360"/>
      </w:pPr>
      <w:rPr>
        <w:rFonts w:ascii="Arial" w:eastAsia="Arial" w:hAnsi="Arial" w:cs="Arial"/>
      </w:rPr>
    </w:lvl>
    <w:lvl w:ilvl="2">
      <w:start w:val="1"/>
      <w:numFmt w:val="bullet"/>
      <w:lvlText w:val="▪"/>
      <w:lvlJc w:val="left"/>
      <w:pPr>
        <w:ind w:left="2212" w:hanging="360"/>
      </w:pPr>
      <w:rPr>
        <w:rFonts w:ascii="Arial" w:eastAsia="Arial" w:hAnsi="Arial" w:cs="Arial"/>
      </w:rPr>
    </w:lvl>
    <w:lvl w:ilvl="3">
      <w:start w:val="1"/>
      <w:numFmt w:val="bullet"/>
      <w:lvlText w:val="●"/>
      <w:lvlJc w:val="left"/>
      <w:pPr>
        <w:ind w:left="2932" w:hanging="360"/>
      </w:pPr>
      <w:rPr>
        <w:rFonts w:ascii="Arial" w:eastAsia="Arial" w:hAnsi="Arial" w:cs="Arial"/>
      </w:rPr>
    </w:lvl>
    <w:lvl w:ilvl="4">
      <w:start w:val="1"/>
      <w:numFmt w:val="bullet"/>
      <w:lvlText w:val="o"/>
      <w:lvlJc w:val="left"/>
      <w:pPr>
        <w:ind w:left="3652" w:hanging="360"/>
      </w:pPr>
      <w:rPr>
        <w:rFonts w:ascii="Arial" w:eastAsia="Arial" w:hAnsi="Arial" w:cs="Arial"/>
      </w:rPr>
    </w:lvl>
    <w:lvl w:ilvl="5">
      <w:start w:val="1"/>
      <w:numFmt w:val="bullet"/>
      <w:lvlText w:val="▪"/>
      <w:lvlJc w:val="left"/>
      <w:pPr>
        <w:ind w:left="4372" w:hanging="360"/>
      </w:pPr>
      <w:rPr>
        <w:rFonts w:ascii="Arial" w:eastAsia="Arial" w:hAnsi="Arial" w:cs="Arial"/>
      </w:rPr>
    </w:lvl>
    <w:lvl w:ilvl="6">
      <w:start w:val="1"/>
      <w:numFmt w:val="bullet"/>
      <w:lvlText w:val="●"/>
      <w:lvlJc w:val="left"/>
      <w:pPr>
        <w:ind w:left="5092" w:hanging="360"/>
      </w:pPr>
      <w:rPr>
        <w:rFonts w:ascii="Arial" w:eastAsia="Arial" w:hAnsi="Arial" w:cs="Arial"/>
      </w:rPr>
    </w:lvl>
    <w:lvl w:ilvl="7">
      <w:start w:val="1"/>
      <w:numFmt w:val="bullet"/>
      <w:lvlText w:val="o"/>
      <w:lvlJc w:val="left"/>
      <w:pPr>
        <w:ind w:left="5812" w:hanging="360"/>
      </w:pPr>
      <w:rPr>
        <w:rFonts w:ascii="Arial" w:eastAsia="Arial" w:hAnsi="Arial" w:cs="Arial"/>
      </w:rPr>
    </w:lvl>
    <w:lvl w:ilvl="8">
      <w:start w:val="1"/>
      <w:numFmt w:val="bullet"/>
      <w:lvlText w:val="▪"/>
      <w:lvlJc w:val="left"/>
      <w:pPr>
        <w:ind w:left="6532" w:hanging="360"/>
      </w:pPr>
      <w:rPr>
        <w:rFonts w:ascii="Arial" w:eastAsia="Arial" w:hAnsi="Arial" w:cs="Arial"/>
      </w:rPr>
    </w:lvl>
  </w:abstractNum>
  <w:abstractNum w:abstractNumId="1" w15:restartNumberingAfterBreak="0">
    <w:nsid w:val="0D3727DD"/>
    <w:multiLevelType w:val="multilevel"/>
    <w:tmpl w:val="248C681C"/>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0F2D69F4"/>
    <w:multiLevelType w:val="multilevel"/>
    <w:tmpl w:val="046636A8"/>
    <w:lvl w:ilvl="0">
      <w:start w:val="1"/>
      <w:numFmt w:val="bullet"/>
      <w:lvlText w:val="●"/>
      <w:lvlJc w:val="left"/>
      <w:pPr>
        <w:ind w:left="63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C3307DD"/>
    <w:multiLevelType w:val="multilevel"/>
    <w:tmpl w:val="C3264468"/>
    <w:lvl w:ilvl="0">
      <w:start w:val="1"/>
      <w:numFmt w:val="bullet"/>
      <w:lvlText w:val="o"/>
      <w:lvlJc w:val="left"/>
      <w:pPr>
        <w:ind w:left="1170" w:hanging="360"/>
      </w:pPr>
      <w:rPr>
        <w:rFonts w:ascii="Arial" w:eastAsia="Arial" w:hAnsi="Arial" w:cs="Arial"/>
      </w:rPr>
    </w:lvl>
    <w:lvl w:ilvl="1">
      <w:start w:val="1"/>
      <w:numFmt w:val="bullet"/>
      <w:lvlText w:val="o"/>
      <w:lvlJc w:val="left"/>
      <w:pPr>
        <w:ind w:left="1170" w:hanging="360"/>
      </w:pPr>
      <w:rPr>
        <w:rFonts w:ascii="Arial" w:eastAsia="Arial" w:hAnsi="Arial" w:cs="Arial"/>
      </w:rPr>
    </w:lvl>
    <w:lvl w:ilvl="2">
      <w:start w:val="1"/>
      <w:numFmt w:val="bullet"/>
      <w:lvlText w:val="▪"/>
      <w:lvlJc w:val="left"/>
      <w:pPr>
        <w:ind w:left="2610" w:hanging="360"/>
      </w:pPr>
      <w:rPr>
        <w:rFonts w:ascii="Arial" w:eastAsia="Arial" w:hAnsi="Arial" w:cs="Arial"/>
      </w:rPr>
    </w:lvl>
    <w:lvl w:ilvl="3">
      <w:start w:val="1"/>
      <w:numFmt w:val="bullet"/>
      <w:lvlText w:val="●"/>
      <w:lvlJc w:val="left"/>
      <w:pPr>
        <w:ind w:left="3330" w:hanging="360"/>
      </w:pPr>
      <w:rPr>
        <w:rFonts w:ascii="Arial" w:eastAsia="Arial" w:hAnsi="Arial" w:cs="Arial"/>
      </w:rPr>
    </w:lvl>
    <w:lvl w:ilvl="4">
      <w:start w:val="1"/>
      <w:numFmt w:val="bullet"/>
      <w:lvlText w:val="o"/>
      <w:lvlJc w:val="left"/>
      <w:pPr>
        <w:ind w:left="4050" w:hanging="360"/>
      </w:pPr>
      <w:rPr>
        <w:rFonts w:ascii="Arial" w:eastAsia="Arial" w:hAnsi="Arial" w:cs="Arial"/>
      </w:rPr>
    </w:lvl>
    <w:lvl w:ilvl="5">
      <w:start w:val="1"/>
      <w:numFmt w:val="bullet"/>
      <w:lvlText w:val="▪"/>
      <w:lvlJc w:val="left"/>
      <w:pPr>
        <w:ind w:left="4770" w:hanging="360"/>
      </w:pPr>
      <w:rPr>
        <w:rFonts w:ascii="Arial" w:eastAsia="Arial" w:hAnsi="Arial" w:cs="Arial"/>
      </w:rPr>
    </w:lvl>
    <w:lvl w:ilvl="6">
      <w:start w:val="1"/>
      <w:numFmt w:val="bullet"/>
      <w:lvlText w:val="●"/>
      <w:lvlJc w:val="left"/>
      <w:pPr>
        <w:ind w:left="5490" w:hanging="360"/>
      </w:pPr>
      <w:rPr>
        <w:rFonts w:ascii="Arial" w:eastAsia="Arial" w:hAnsi="Arial" w:cs="Arial"/>
      </w:rPr>
    </w:lvl>
    <w:lvl w:ilvl="7">
      <w:start w:val="1"/>
      <w:numFmt w:val="bullet"/>
      <w:lvlText w:val="o"/>
      <w:lvlJc w:val="left"/>
      <w:pPr>
        <w:ind w:left="6210" w:hanging="360"/>
      </w:pPr>
      <w:rPr>
        <w:rFonts w:ascii="Arial" w:eastAsia="Arial" w:hAnsi="Arial" w:cs="Arial"/>
      </w:rPr>
    </w:lvl>
    <w:lvl w:ilvl="8">
      <w:start w:val="1"/>
      <w:numFmt w:val="bullet"/>
      <w:lvlText w:val="▪"/>
      <w:lvlJc w:val="left"/>
      <w:pPr>
        <w:ind w:left="6930" w:hanging="360"/>
      </w:pPr>
      <w:rPr>
        <w:rFonts w:ascii="Arial" w:eastAsia="Arial" w:hAnsi="Arial" w:cs="Arial"/>
      </w:rPr>
    </w:lvl>
  </w:abstractNum>
  <w:abstractNum w:abstractNumId="4" w15:restartNumberingAfterBreak="0">
    <w:nsid w:val="22205B5A"/>
    <w:multiLevelType w:val="multilevel"/>
    <w:tmpl w:val="A49A3F60"/>
    <w:lvl w:ilvl="0">
      <w:start w:val="1"/>
      <w:numFmt w:val="bullet"/>
      <w:lvlText w:val="●"/>
      <w:lvlJc w:val="left"/>
      <w:pPr>
        <w:ind w:left="540" w:hanging="360"/>
      </w:pPr>
      <w:rPr>
        <w:rFonts w:ascii="Arial" w:eastAsia="Arial" w:hAnsi="Arial" w:cs="Arial"/>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5" w15:restartNumberingAfterBreak="0">
    <w:nsid w:val="318A35C4"/>
    <w:multiLevelType w:val="multilevel"/>
    <w:tmpl w:val="9FAE76E8"/>
    <w:lvl w:ilvl="0">
      <w:start w:val="1"/>
      <w:numFmt w:val="bullet"/>
      <w:lvlText w:val="●"/>
      <w:lvlJc w:val="left"/>
      <w:pPr>
        <w:ind w:left="630" w:hanging="360"/>
      </w:pPr>
      <w:rPr>
        <w:rFonts w:ascii="Arial" w:eastAsia="Arial" w:hAnsi="Arial" w:cs="Arial"/>
      </w:rPr>
    </w:lvl>
    <w:lvl w:ilvl="1">
      <w:start w:val="1"/>
      <w:numFmt w:val="bullet"/>
      <w:lvlText w:val="o"/>
      <w:lvlJc w:val="left"/>
      <w:pPr>
        <w:ind w:left="1350" w:hanging="360"/>
      </w:pPr>
      <w:rPr>
        <w:rFonts w:ascii="Arial" w:eastAsia="Arial" w:hAnsi="Arial" w:cs="Arial"/>
      </w:rPr>
    </w:lvl>
    <w:lvl w:ilvl="2">
      <w:start w:val="1"/>
      <w:numFmt w:val="bullet"/>
      <w:lvlText w:val="▪"/>
      <w:lvlJc w:val="left"/>
      <w:pPr>
        <w:ind w:left="2070" w:hanging="360"/>
      </w:pPr>
      <w:rPr>
        <w:rFonts w:ascii="Arial" w:eastAsia="Arial" w:hAnsi="Arial" w:cs="Arial"/>
      </w:rPr>
    </w:lvl>
    <w:lvl w:ilvl="3">
      <w:start w:val="1"/>
      <w:numFmt w:val="bullet"/>
      <w:lvlText w:val="●"/>
      <w:lvlJc w:val="left"/>
      <w:pPr>
        <w:ind w:left="2790" w:hanging="360"/>
      </w:pPr>
      <w:rPr>
        <w:rFonts w:ascii="Arial" w:eastAsia="Arial" w:hAnsi="Arial" w:cs="Arial"/>
      </w:rPr>
    </w:lvl>
    <w:lvl w:ilvl="4">
      <w:start w:val="1"/>
      <w:numFmt w:val="bullet"/>
      <w:lvlText w:val="o"/>
      <w:lvlJc w:val="left"/>
      <w:pPr>
        <w:ind w:left="3510" w:hanging="360"/>
      </w:pPr>
      <w:rPr>
        <w:rFonts w:ascii="Arial" w:eastAsia="Arial" w:hAnsi="Arial" w:cs="Arial"/>
      </w:rPr>
    </w:lvl>
    <w:lvl w:ilvl="5">
      <w:start w:val="1"/>
      <w:numFmt w:val="bullet"/>
      <w:lvlText w:val="▪"/>
      <w:lvlJc w:val="left"/>
      <w:pPr>
        <w:ind w:left="4230" w:hanging="360"/>
      </w:pPr>
      <w:rPr>
        <w:rFonts w:ascii="Arial" w:eastAsia="Arial" w:hAnsi="Arial" w:cs="Arial"/>
      </w:rPr>
    </w:lvl>
    <w:lvl w:ilvl="6">
      <w:start w:val="1"/>
      <w:numFmt w:val="bullet"/>
      <w:lvlText w:val="●"/>
      <w:lvlJc w:val="left"/>
      <w:pPr>
        <w:ind w:left="4950" w:hanging="360"/>
      </w:pPr>
      <w:rPr>
        <w:rFonts w:ascii="Arial" w:eastAsia="Arial" w:hAnsi="Arial" w:cs="Arial"/>
      </w:rPr>
    </w:lvl>
    <w:lvl w:ilvl="7">
      <w:start w:val="1"/>
      <w:numFmt w:val="bullet"/>
      <w:lvlText w:val="o"/>
      <w:lvlJc w:val="left"/>
      <w:pPr>
        <w:ind w:left="5670" w:hanging="360"/>
      </w:pPr>
      <w:rPr>
        <w:rFonts w:ascii="Arial" w:eastAsia="Arial" w:hAnsi="Arial" w:cs="Arial"/>
      </w:rPr>
    </w:lvl>
    <w:lvl w:ilvl="8">
      <w:start w:val="1"/>
      <w:numFmt w:val="bullet"/>
      <w:lvlText w:val="▪"/>
      <w:lvlJc w:val="left"/>
      <w:pPr>
        <w:ind w:left="6390" w:hanging="360"/>
      </w:pPr>
      <w:rPr>
        <w:rFonts w:ascii="Arial" w:eastAsia="Arial" w:hAnsi="Arial" w:cs="Arial"/>
      </w:rPr>
    </w:lvl>
  </w:abstractNum>
  <w:abstractNum w:abstractNumId="6" w15:restartNumberingAfterBreak="0">
    <w:nsid w:val="356D4349"/>
    <w:multiLevelType w:val="multilevel"/>
    <w:tmpl w:val="F4A05E5E"/>
    <w:lvl w:ilvl="0">
      <w:start w:val="1"/>
      <w:numFmt w:val="bullet"/>
      <w:lvlText w:val="●"/>
      <w:lvlJc w:val="left"/>
      <w:pPr>
        <w:ind w:left="540" w:hanging="360"/>
      </w:pPr>
      <w:rPr>
        <w:rFonts w:ascii="Arial" w:eastAsia="Arial" w:hAnsi="Arial" w:cs="Aria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47C816F3"/>
    <w:multiLevelType w:val="multilevel"/>
    <w:tmpl w:val="52CCE06A"/>
    <w:lvl w:ilvl="0">
      <w:start w:val="1"/>
      <w:numFmt w:val="bullet"/>
      <w:lvlText w:val="●"/>
      <w:lvlJc w:val="left"/>
      <w:pPr>
        <w:ind w:left="810" w:hanging="360"/>
      </w:pPr>
      <w:rPr>
        <w:rFonts w:ascii="Arial" w:eastAsia="Arial" w:hAnsi="Arial" w:cs="Arial"/>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600F5778"/>
    <w:multiLevelType w:val="multilevel"/>
    <w:tmpl w:val="D0DC0DF0"/>
    <w:lvl w:ilvl="0">
      <w:start w:val="1"/>
      <w:numFmt w:val="bullet"/>
      <w:lvlText w:val="●"/>
      <w:lvlJc w:val="left"/>
      <w:pPr>
        <w:ind w:left="630" w:hanging="360"/>
      </w:pPr>
      <w:rPr>
        <w:rFonts w:ascii="Arial" w:eastAsia="Arial" w:hAnsi="Arial" w:cs="Arial"/>
      </w:rPr>
    </w:lvl>
    <w:lvl w:ilvl="1">
      <w:start w:val="1"/>
      <w:numFmt w:val="bullet"/>
      <w:lvlText w:val="o"/>
      <w:lvlJc w:val="left"/>
      <w:pPr>
        <w:ind w:left="1350" w:hanging="360"/>
      </w:pPr>
      <w:rPr>
        <w:rFonts w:ascii="Arial" w:eastAsia="Arial" w:hAnsi="Arial" w:cs="Arial"/>
      </w:rPr>
    </w:lvl>
    <w:lvl w:ilvl="2">
      <w:start w:val="1"/>
      <w:numFmt w:val="bullet"/>
      <w:lvlText w:val="▪"/>
      <w:lvlJc w:val="left"/>
      <w:pPr>
        <w:ind w:left="2070" w:hanging="360"/>
      </w:pPr>
      <w:rPr>
        <w:rFonts w:ascii="Arial" w:eastAsia="Arial" w:hAnsi="Arial" w:cs="Arial"/>
      </w:rPr>
    </w:lvl>
    <w:lvl w:ilvl="3">
      <w:start w:val="1"/>
      <w:numFmt w:val="bullet"/>
      <w:lvlText w:val="●"/>
      <w:lvlJc w:val="left"/>
      <w:pPr>
        <w:ind w:left="2790" w:hanging="360"/>
      </w:pPr>
      <w:rPr>
        <w:rFonts w:ascii="Arial" w:eastAsia="Arial" w:hAnsi="Arial" w:cs="Arial"/>
      </w:rPr>
    </w:lvl>
    <w:lvl w:ilvl="4">
      <w:start w:val="1"/>
      <w:numFmt w:val="bullet"/>
      <w:lvlText w:val="o"/>
      <w:lvlJc w:val="left"/>
      <w:pPr>
        <w:ind w:left="3510" w:hanging="360"/>
      </w:pPr>
      <w:rPr>
        <w:rFonts w:ascii="Arial" w:eastAsia="Arial" w:hAnsi="Arial" w:cs="Arial"/>
      </w:rPr>
    </w:lvl>
    <w:lvl w:ilvl="5">
      <w:start w:val="1"/>
      <w:numFmt w:val="bullet"/>
      <w:lvlText w:val="▪"/>
      <w:lvlJc w:val="left"/>
      <w:pPr>
        <w:ind w:left="4230" w:hanging="360"/>
      </w:pPr>
      <w:rPr>
        <w:rFonts w:ascii="Arial" w:eastAsia="Arial" w:hAnsi="Arial" w:cs="Arial"/>
      </w:rPr>
    </w:lvl>
    <w:lvl w:ilvl="6">
      <w:start w:val="1"/>
      <w:numFmt w:val="bullet"/>
      <w:lvlText w:val="●"/>
      <w:lvlJc w:val="left"/>
      <w:pPr>
        <w:ind w:left="4950" w:hanging="360"/>
      </w:pPr>
      <w:rPr>
        <w:rFonts w:ascii="Arial" w:eastAsia="Arial" w:hAnsi="Arial" w:cs="Arial"/>
      </w:rPr>
    </w:lvl>
    <w:lvl w:ilvl="7">
      <w:start w:val="1"/>
      <w:numFmt w:val="bullet"/>
      <w:lvlText w:val="o"/>
      <w:lvlJc w:val="left"/>
      <w:pPr>
        <w:ind w:left="5670" w:hanging="360"/>
      </w:pPr>
      <w:rPr>
        <w:rFonts w:ascii="Arial" w:eastAsia="Arial" w:hAnsi="Arial" w:cs="Arial"/>
      </w:rPr>
    </w:lvl>
    <w:lvl w:ilvl="8">
      <w:start w:val="1"/>
      <w:numFmt w:val="bullet"/>
      <w:lvlText w:val="▪"/>
      <w:lvlJc w:val="left"/>
      <w:pPr>
        <w:ind w:left="6390" w:hanging="360"/>
      </w:pPr>
      <w:rPr>
        <w:rFonts w:ascii="Arial" w:eastAsia="Arial" w:hAnsi="Arial" w:cs="Arial"/>
      </w:rPr>
    </w:lvl>
  </w:abstractNum>
  <w:abstractNum w:abstractNumId="9" w15:restartNumberingAfterBreak="0">
    <w:nsid w:val="65746596"/>
    <w:multiLevelType w:val="multilevel"/>
    <w:tmpl w:val="02221CCC"/>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10" w15:restartNumberingAfterBreak="0">
    <w:nsid w:val="67A1526E"/>
    <w:multiLevelType w:val="multilevel"/>
    <w:tmpl w:val="FD86C2EC"/>
    <w:lvl w:ilvl="0">
      <w:start w:val="1"/>
      <w:numFmt w:val="bullet"/>
      <w:lvlText w:val="o"/>
      <w:lvlJc w:val="left"/>
      <w:pPr>
        <w:ind w:left="1170" w:hanging="360"/>
      </w:pPr>
      <w:rPr>
        <w:rFonts w:ascii="Arial" w:eastAsia="Arial" w:hAnsi="Arial" w:cs="Arial"/>
      </w:rPr>
    </w:lvl>
    <w:lvl w:ilvl="1">
      <w:start w:val="1"/>
      <w:numFmt w:val="bullet"/>
      <w:lvlText w:val="o"/>
      <w:lvlJc w:val="left"/>
      <w:pPr>
        <w:ind w:left="1852" w:hanging="360"/>
      </w:pPr>
      <w:rPr>
        <w:rFonts w:ascii="Arial" w:eastAsia="Arial" w:hAnsi="Arial" w:cs="Arial"/>
      </w:rPr>
    </w:lvl>
    <w:lvl w:ilvl="2">
      <w:start w:val="1"/>
      <w:numFmt w:val="bullet"/>
      <w:lvlText w:val="▪"/>
      <w:lvlJc w:val="left"/>
      <w:pPr>
        <w:ind w:left="2572" w:hanging="360"/>
      </w:pPr>
      <w:rPr>
        <w:rFonts w:ascii="Arial" w:eastAsia="Arial" w:hAnsi="Arial" w:cs="Arial"/>
      </w:rPr>
    </w:lvl>
    <w:lvl w:ilvl="3">
      <w:start w:val="1"/>
      <w:numFmt w:val="bullet"/>
      <w:lvlText w:val="●"/>
      <w:lvlJc w:val="left"/>
      <w:pPr>
        <w:ind w:left="3292" w:hanging="360"/>
      </w:pPr>
      <w:rPr>
        <w:rFonts w:ascii="Arial" w:eastAsia="Arial" w:hAnsi="Arial" w:cs="Arial"/>
      </w:rPr>
    </w:lvl>
    <w:lvl w:ilvl="4">
      <w:start w:val="1"/>
      <w:numFmt w:val="bullet"/>
      <w:lvlText w:val="o"/>
      <w:lvlJc w:val="left"/>
      <w:pPr>
        <w:ind w:left="4012" w:hanging="360"/>
      </w:pPr>
      <w:rPr>
        <w:rFonts w:ascii="Arial" w:eastAsia="Arial" w:hAnsi="Arial" w:cs="Arial"/>
      </w:rPr>
    </w:lvl>
    <w:lvl w:ilvl="5">
      <w:start w:val="1"/>
      <w:numFmt w:val="bullet"/>
      <w:lvlText w:val="▪"/>
      <w:lvlJc w:val="left"/>
      <w:pPr>
        <w:ind w:left="4732" w:hanging="360"/>
      </w:pPr>
      <w:rPr>
        <w:rFonts w:ascii="Arial" w:eastAsia="Arial" w:hAnsi="Arial" w:cs="Arial"/>
      </w:rPr>
    </w:lvl>
    <w:lvl w:ilvl="6">
      <w:start w:val="1"/>
      <w:numFmt w:val="bullet"/>
      <w:lvlText w:val="●"/>
      <w:lvlJc w:val="left"/>
      <w:pPr>
        <w:ind w:left="5452" w:hanging="360"/>
      </w:pPr>
      <w:rPr>
        <w:rFonts w:ascii="Arial" w:eastAsia="Arial" w:hAnsi="Arial" w:cs="Arial"/>
      </w:rPr>
    </w:lvl>
    <w:lvl w:ilvl="7">
      <w:start w:val="1"/>
      <w:numFmt w:val="bullet"/>
      <w:lvlText w:val="o"/>
      <w:lvlJc w:val="left"/>
      <w:pPr>
        <w:ind w:left="6172" w:hanging="360"/>
      </w:pPr>
      <w:rPr>
        <w:rFonts w:ascii="Arial" w:eastAsia="Arial" w:hAnsi="Arial" w:cs="Arial"/>
      </w:rPr>
    </w:lvl>
    <w:lvl w:ilvl="8">
      <w:start w:val="1"/>
      <w:numFmt w:val="bullet"/>
      <w:lvlText w:val="▪"/>
      <w:lvlJc w:val="left"/>
      <w:pPr>
        <w:ind w:left="6892" w:hanging="360"/>
      </w:pPr>
      <w:rPr>
        <w:rFonts w:ascii="Arial" w:eastAsia="Arial" w:hAnsi="Arial" w:cs="Arial"/>
      </w:rPr>
    </w:lvl>
  </w:abstractNum>
  <w:abstractNum w:abstractNumId="11" w15:restartNumberingAfterBreak="0">
    <w:nsid w:val="74C91649"/>
    <w:multiLevelType w:val="multilevel"/>
    <w:tmpl w:val="28221712"/>
    <w:lvl w:ilvl="0">
      <w:start w:val="1"/>
      <w:numFmt w:val="bullet"/>
      <w:lvlText w:val="o"/>
      <w:lvlJc w:val="left"/>
      <w:pPr>
        <w:ind w:left="1170" w:hanging="360"/>
      </w:pPr>
      <w:rPr>
        <w:rFonts w:ascii="Arial" w:eastAsia="Arial" w:hAnsi="Arial" w:cs="Arial"/>
      </w:rPr>
    </w:lvl>
    <w:lvl w:ilvl="1">
      <w:start w:val="1"/>
      <w:numFmt w:val="bullet"/>
      <w:lvlText w:val="o"/>
      <w:lvlJc w:val="left"/>
      <w:pPr>
        <w:ind w:left="1890" w:hanging="360"/>
      </w:pPr>
      <w:rPr>
        <w:rFonts w:ascii="Arial" w:eastAsia="Arial" w:hAnsi="Arial" w:cs="Arial"/>
      </w:rPr>
    </w:lvl>
    <w:lvl w:ilvl="2">
      <w:start w:val="1"/>
      <w:numFmt w:val="bullet"/>
      <w:lvlText w:val="▪"/>
      <w:lvlJc w:val="left"/>
      <w:pPr>
        <w:ind w:left="2610" w:hanging="360"/>
      </w:pPr>
      <w:rPr>
        <w:rFonts w:ascii="Arial" w:eastAsia="Arial" w:hAnsi="Arial" w:cs="Arial"/>
      </w:rPr>
    </w:lvl>
    <w:lvl w:ilvl="3">
      <w:start w:val="1"/>
      <w:numFmt w:val="bullet"/>
      <w:lvlText w:val="●"/>
      <w:lvlJc w:val="left"/>
      <w:pPr>
        <w:ind w:left="3330" w:hanging="360"/>
      </w:pPr>
      <w:rPr>
        <w:rFonts w:ascii="Arial" w:eastAsia="Arial" w:hAnsi="Arial" w:cs="Arial"/>
      </w:rPr>
    </w:lvl>
    <w:lvl w:ilvl="4">
      <w:start w:val="1"/>
      <w:numFmt w:val="bullet"/>
      <w:lvlText w:val="o"/>
      <w:lvlJc w:val="left"/>
      <w:pPr>
        <w:ind w:left="4050" w:hanging="360"/>
      </w:pPr>
      <w:rPr>
        <w:rFonts w:ascii="Arial" w:eastAsia="Arial" w:hAnsi="Arial" w:cs="Arial"/>
      </w:rPr>
    </w:lvl>
    <w:lvl w:ilvl="5">
      <w:start w:val="1"/>
      <w:numFmt w:val="bullet"/>
      <w:lvlText w:val="▪"/>
      <w:lvlJc w:val="left"/>
      <w:pPr>
        <w:ind w:left="4770" w:hanging="360"/>
      </w:pPr>
      <w:rPr>
        <w:rFonts w:ascii="Arial" w:eastAsia="Arial" w:hAnsi="Arial" w:cs="Arial"/>
      </w:rPr>
    </w:lvl>
    <w:lvl w:ilvl="6">
      <w:start w:val="1"/>
      <w:numFmt w:val="bullet"/>
      <w:lvlText w:val="●"/>
      <w:lvlJc w:val="left"/>
      <w:pPr>
        <w:ind w:left="5490" w:hanging="360"/>
      </w:pPr>
      <w:rPr>
        <w:rFonts w:ascii="Arial" w:eastAsia="Arial" w:hAnsi="Arial" w:cs="Arial"/>
      </w:rPr>
    </w:lvl>
    <w:lvl w:ilvl="7">
      <w:start w:val="1"/>
      <w:numFmt w:val="bullet"/>
      <w:lvlText w:val="o"/>
      <w:lvlJc w:val="left"/>
      <w:pPr>
        <w:ind w:left="6210" w:hanging="360"/>
      </w:pPr>
      <w:rPr>
        <w:rFonts w:ascii="Arial" w:eastAsia="Arial" w:hAnsi="Arial" w:cs="Arial"/>
      </w:rPr>
    </w:lvl>
    <w:lvl w:ilvl="8">
      <w:start w:val="1"/>
      <w:numFmt w:val="bullet"/>
      <w:lvlText w:val="▪"/>
      <w:lvlJc w:val="left"/>
      <w:pPr>
        <w:ind w:left="6930" w:hanging="360"/>
      </w:pPr>
      <w:rPr>
        <w:rFonts w:ascii="Arial" w:eastAsia="Arial" w:hAnsi="Arial" w:cs="Arial"/>
      </w:rPr>
    </w:lvl>
  </w:abstractNum>
  <w:num w:numId="1">
    <w:abstractNumId w:val="11"/>
  </w:num>
  <w:num w:numId="2">
    <w:abstractNumId w:val="5"/>
  </w:num>
  <w:num w:numId="3">
    <w:abstractNumId w:val="0"/>
  </w:num>
  <w:num w:numId="4">
    <w:abstractNumId w:val="3"/>
  </w:num>
  <w:num w:numId="5">
    <w:abstractNumId w:val="10"/>
  </w:num>
  <w:num w:numId="6">
    <w:abstractNumId w:val="6"/>
  </w:num>
  <w:num w:numId="7">
    <w:abstractNumId w:val="9"/>
  </w:num>
  <w:num w:numId="8">
    <w:abstractNumId w:val="4"/>
  </w:num>
  <w:num w:numId="9">
    <w:abstractNumId w:val="8"/>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81DB5"/>
    <w:rsid w:val="001B2E35"/>
    <w:rsid w:val="00713503"/>
    <w:rsid w:val="00791882"/>
    <w:rsid w:val="0095519D"/>
    <w:rsid w:val="00A55E74"/>
    <w:rsid w:val="00E16AB2"/>
    <w:rsid w:val="00E81DB5"/>
    <w:rsid w:val="00E84D58"/>
    <w:rsid w:val="00EA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FEFC"/>
  <w15:docId w15:val="{1D8F95A7-3266-4EBB-B37C-92DA12C0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13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2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C76"/>
    <w:pPr>
      <w:tabs>
        <w:tab w:val="center" w:pos="4680"/>
        <w:tab w:val="right" w:pos="9360"/>
      </w:tabs>
    </w:pPr>
  </w:style>
  <w:style w:type="character" w:customStyle="1" w:styleId="HeaderChar">
    <w:name w:val="Header Char"/>
    <w:link w:val="Header"/>
    <w:uiPriority w:val="99"/>
    <w:rsid w:val="00724C76"/>
    <w:rPr>
      <w:sz w:val="22"/>
      <w:szCs w:val="22"/>
    </w:rPr>
  </w:style>
  <w:style w:type="paragraph" w:styleId="Footer">
    <w:name w:val="footer"/>
    <w:basedOn w:val="Normal"/>
    <w:link w:val="FooterChar"/>
    <w:uiPriority w:val="99"/>
    <w:unhideWhenUsed/>
    <w:rsid w:val="00724C76"/>
    <w:pPr>
      <w:tabs>
        <w:tab w:val="center" w:pos="4680"/>
        <w:tab w:val="right" w:pos="9360"/>
      </w:tabs>
    </w:pPr>
  </w:style>
  <w:style w:type="character" w:customStyle="1" w:styleId="FooterChar">
    <w:name w:val="Footer Char"/>
    <w:link w:val="Footer"/>
    <w:uiPriority w:val="99"/>
    <w:rsid w:val="00724C76"/>
    <w:rPr>
      <w:sz w:val="22"/>
      <w:szCs w:val="22"/>
    </w:rPr>
  </w:style>
  <w:style w:type="paragraph" w:styleId="BalloonText">
    <w:name w:val="Balloon Text"/>
    <w:basedOn w:val="Normal"/>
    <w:link w:val="BalloonTextChar"/>
    <w:uiPriority w:val="99"/>
    <w:semiHidden/>
    <w:unhideWhenUsed/>
    <w:rsid w:val="00FC5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F9"/>
    <w:rPr>
      <w:rFonts w:ascii="Tahoma" w:hAnsi="Tahoma" w:cs="Tahoma"/>
      <w:sz w:val="16"/>
      <w:szCs w:val="16"/>
    </w:rPr>
  </w:style>
  <w:style w:type="paragraph" w:styleId="ListParagraph">
    <w:name w:val="List Paragraph"/>
    <w:basedOn w:val="Normal"/>
    <w:uiPriority w:val="34"/>
    <w:qFormat/>
    <w:rsid w:val="00D806D1"/>
    <w:pPr>
      <w:ind w:left="720"/>
      <w:contextualSpacing/>
    </w:pPr>
  </w:style>
  <w:style w:type="character" w:customStyle="1" w:styleId="apple-converted-space">
    <w:name w:val="apple-converted-space"/>
    <w:basedOn w:val="DefaultParagraphFont"/>
    <w:rsid w:val="00290FE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Hitesh Kumar</cp:lastModifiedBy>
  <cp:revision>6</cp:revision>
  <dcterms:created xsi:type="dcterms:W3CDTF">2019-01-07T17:13:00Z</dcterms:created>
  <dcterms:modified xsi:type="dcterms:W3CDTF">2019-04-01T18:05:00Z</dcterms:modified>
</cp:coreProperties>
</file>