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8E" w:rsidRDefault="00DA718E" w:rsidP="003374F3">
      <w:pPr>
        <w:pStyle w:val="List3"/>
        <w:numPr>
          <w:ilvl w:val="0"/>
          <w:numId w:val="0"/>
        </w:numPr>
        <w:rPr>
          <w:rFonts w:ascii="Calibri" w:hAnsi="Calibri" w:cs="Calibri"/>
          <w:b/>
          <w:bCs/>
          <w:sz w:val="24"/>
          <w:szCs w:val="24"/>
        </w:rPr>
      </w:pPr>
    </w:p>
    <w:p w:rsidR="00A622EE" w:rsidRDefault="00A622EE" w:rsidP="003374F3">
      <w:pPr>
        <w:pStyle w:val="List3"/>
        <w:numPr>
          <w:ilvl w:val="0"/>
          <w:numId w:val="0"/>
        </w:numPr>
        <w:rPr>
          <w:rFonts w:ascii="Calibri" w:hAnsi="Calibri" w:cs="Calibri"/>
          <w:b/>
          <w:bCs/>
          <w:sz w:val="24"/>
          <w:szCs w:val="24"/>
        </w:rPr>
      </w:pPr>
      <w:r>
        <w:rPr>
          <w:rFonts w:ascii="Calibri" w:hAnsi="Calibri" w:cs="Calibri"/>
          <w:b/>
          <w:bCs/>
          <w:noProof/>
          <w:sz w:val="24"/>
          <w:szCs w:val="24"/>
        </w:rPr>
        <w:drawing>
          <wp:inline distT="0" distB="0" distL="0" distR="0">
            <wp:extent cx="1059493" cy="1390650"/>
            <wp:effectExtent l="19050" t="0" r="7307" b="0"/>
            <wp:docPr id="2" name="Picture 1" descr="12-1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2015.jpg"/>
                    <pic:cNvPicPr/>
                  </pic:nvPicPr>
                  <pic:blipFill>
                    <a:blip r:embed="rId7"/>
                    <a:stretch>
                      <a:fillRect/>
                    </a:stretch>
                  </pic:blipFill>
                  <pic:spPr>
                    <a:xfrm>
                      <a:off x="0" y="0"/>
                      <a:ext cx="1060704" cy="1392239"/>
                    </a:xfrm>
                    <a:prstGeom prst="rect">
                      <a:avLst/>
                    </a:prstGeom>
                  </pic:spPr>
                </pic:pic>
              </a:graphicData>
            </a:graphic>
          </wp:inline>
        </w:drawing>
      </w:r>
    </w:p>
    <w:p w:rsidR="0021763B" w:rsidRDefault="0021763B" w:rsidP="003374F3">
      <w:pPr>
        <w:pStyle w:val="List3"/>
        <w:numPr>
          <w:ilvl w:val="0"/>
          <w:numId w:val="0"/>
        </w:numPr>
        <w:rPr>
          <w:rFonts w:ascii="Calibri" w:hAnsi="Calibri" w:cs="Calibri"/>
          <w:b/>
          <w:bCs/>
          <w:sz w:val="24"/>
          <w:szCs w:val="24"/>
        </w:rPr>
      </w:pPr>
    </w:p>
    <w:p w:rsidR="00BD0AC9" w:rsidRDefault="00A23D32" w:rsidP="003374F3">
      <w:pPr>
        <w:pStyle w:val="List3"/>
        <w:numPr>
          <w:ilvl w:val="0"/>
          <w:numId w:val="0"/>
        </w:numPr>
        <w:rPr>
          <w:rFonts w:ascii="Calibri" w:hAnsi="Calibri" w:cs="Calibri"/>
          <w:b/>
          <w:bCs/>
          <w:color w:val="FF0000"/>
          <w:sz w:val="24"/>
          <w:szCs w:val="24"/>
        </w:rPr>
      </w:pPr>
      <w:r>
        <w:rPr>
          <w:rFonts w:ascii="Calibri" w:hAnsi="Calibri" w:cs="Calibri"/>
          <w:b/>
          <w:bCs/>
          <w:sz w:val="24"/>
          <w:szCs w:val="24"/>
        </w:rPr>
        <w:t>Email id- ssharma4891@gmail.com</w:t>
      </w:r>
      <w:r>
        <w:rPr>
          <w:rFonts w:ascii="Calibri" w:hAnsi="Calibri" w:cs="Calibri"/>
          <w:b/>
          <w:bCs/>
          <w:sz w:val="24"/>
          <w:szCs w:val="24"/>
        </w:rPr>
        <w:tab/>
      </w:r>
      <w:r>
        <w:rPr>
          <w:rFonts w:ascii="Calibri" w:hAnsi="Calibri" w:cs="Calibri"/>
          <w:b/>
          <w:bCs/>
          <w:sz w:val="24"/>
          <w:szCs w:val="24"/>
        </w:rPr>
        <w:tab/>
      </w:r>
      <w:r w:rsidR="00A622EE">
        <w:rPr>
          <w:rFonts w:ascii="Calibri" w:hAnsi="Calibri" w:cs="Calibri"/>
          <w:b/>
          <w:bCs/>
          <w:sz w:val="24"/>
          <w:szCs w:val="24"/>
        </w:rPr>
        <w:tab/>
      </w:r>
      <w:r w:rsidR="00A622EE">
        <w:rPr>
          <w:rFonts w:ascii="Calibri" w:hAnsi="Calibri" w:cs="Calibri"/>
          <w:b/>
          <w:bCs/>
          <w:sz w:val="24"/>
          <w:szCs w:val="24"/>
        </w:rPr>
        <w:tab/>
      </w:r>
      <w:r w:rsidR="00A622EE">
        <w:rPr>
          <w:rFonts w:ascii="Calibri" w:hAnsi="Calibri" w:cs="Calibri"/>
          <w:b/>
          <w:bCs/>
          <w:sz w:val="24"/>
          <w:szCs w:val="24"/>
        </w:rPr>
        <w:tab/>
      </w:r>
      <w:r w:rsidR="00A622EE">
        <w:rPr>
          <w:rFonts w:ascii="Calibri" w:hAnsi="Calibri" w:cs="Calibri"/>
          <w:b/>
          <w:bCs/>
          <w:sz w:val="24"/>
          <w:szCs w:val="24"/>
        </w:rPr>
        <w:tab/>
      </w:r>
      <w:r w:rsidRPr="00AD4383">
        <w:rPr>
          <w:rFonts w:ascii="Calibri" w:hAnsi="Calibri" w:cs="Calibri"/>
          <w:b/>
          <w:bCs/>
          <w:sz w:val="24"/>
          <w:szCs w:val="24"/>
        </w:rPr>
        <w:t>Contact no.</w:t>
      </w:r>
      <w:r w:rsidR="00B97F34">
        <w:rPr>
          <w:rFonts w:ascii="Calibri" w:hAnsi="Calibri" w:cs="Calibri"/>
          <w:b/>
          <w:bCs/>
          <w:color w:val="FF0000"/>
          <w:sz w:val="24"/>
          <w:szCs w:val="24"/>
        </w:rPr>
        <w:t>9654462344</w:t>
      </w:r>
    </w:p>
    <w:p w:rsidR="00BD0AC9" w:rsidRPr="001B0575" w:rsidRDefault="00BD0AC9" w:rsidP="003374F3">
      <w:pPr>
        <w:pStyle w:val="List3"/>
        <w:numPr>
          <w:ilvl w:val="0"/>
          <w:numId w:val="0"/>
        </w:numPr>
        <w:rPr>
          <w:rFonts w:ascii="Calibri" w:hAnsi="Calibri" w:cs="Calibri"/>
          <w:b/>
          <w:bCs/>
          <w:sz w:val="24"/>
          <w:szCs w:val="24"/>
        </w:rPr>
      </w:pPr>
    </w:p>
    <w:tbl>
      <w:tblPr>
        <w:tblW w:w="1083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30"/>
      </w:tblGrid>
      <w:tr w:rsidR="00A23D32" w:rsidRPr="0063553E">
        <w:trPr>
          <w:cantSplit/>
          <w:trHeight w:val="113"/>
        </w:trPr>
        <w:tc>
          <w:tcPr>
            <w:tcW w:w="1083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A23D32" w:rsidRPr="00B60914" w:rsidRDefault="00A23D32" w:rsidP="00022612">
            <w:pPr>
              <w:pStyle w:val="Heading6"/>
              <w:jc w:val="left"/>
              <w:rPr>
                <w:rFonts w:ascii="Californian FB" w:hAnsi="Californian FB" w:cs="Californian FB"/>
                <w:b/>
                <w:bCs/>
                <w:color w:val="auto"/>
                <w:sz w:val="22"/>
                <w:szCs w:val="22"/>
              </w:rPr>
            </w:pPr>
            <w:r w:rsidRPr="00B60914">
              <w:rPr>
                <w:rFonts w:ascii="Times New Roman" w:hAnsi="Times New Roman" w:cs="Times New Roman"/>
                <w:b/>
                <w:bCs/>
                <w:color w:val="auto"/>
                <w:sz w:val="22"/>
                <w:szCs w:val="22"/>
                <w:highlight w:val="lightGray"/>
              </w:rPr>
              <w:t>Objective:-</w:t>
            </w:r>
          </w:p>
        </w:tc>
      </w:tr>
      <w:tr w:rsidR="00A23D32" w:rsidRPr="0063553E">
        <w:trPr>
          <w:cantSplit/>
          <w:trHeight w:val="730"/>
        </w:trPr>
        <w:tc>
          <w:tcPr>
            <w:tcW w:w="10830" w:type="dxa"/>
            <w:tcBorders>
              <w:top w:val="dashSmallGap" w:sz="2" w:space="0" w:color="C0C0C0"/>
              <w:left w:val="dashSmallGap" w:sz="2" w:space="0" w:color="999999"/>
              <w:bottom w:val="dashSmallGap" w:sz="2" w:space="0" w:color="C0C0C0"/>
              <w:right w:val="dashSmallGap" w:sz="2" w:space="0" w:color="999999"/>
            </w:tcBorders>
          </w:tcPr>
          <w:p w:rsidR="00A23D32" w:rsidRPr="001658FF" w:rsidRDefault="00A23D32" w:rsidP="00022612">
            <w:pPr>
              <w:pStyle w:val="List3"/>
              <w:numPr>
                <w:ilvl w:val="0"/>
                <w:numId w:val="0"/>
              </w:numPr>
              <w:ind w:left="12"/>
              <w:rPr>
                <w:rFonts w:ascii="Californian FB" w:hAnsi="Californian FB" w:cs="Californian FB"/>
              </w:rPr>
            </w:pPr>
            <w:r w:rsidRPr="00ED2F53">
              <w:rPr>
                <w:rFonts w:ascii="Calibri" w:hAnsi="Calibri" w:cs="Calibri"/>
                <w:sz w:val="22"/>
                <w:szCs w:val="22"/>
              </w:rPr>
              <w:t xml:space="preserve">To obtain a position this will develop my knowledge, talent &amp; Experience &amp; provide me an Opportunity to contribute effectively &amp; significantly </w:t>
            </w:r>
            <w:r w:rsidR="00136D02">
              <w:rPr>
                <w:rFonts w:ascii="Calibri" w:hAnsi="Calibri" w:cs="Calibri"/>
                <w:sz w:val="22"/>
                <w:szCs w:val="22"/>
              </w:rPr>
              <w:t xml:space="preserve">towards growth of the </w:t>
            </w:r>
            <w:r w:rsidR="00F75649">
              <w:rPr>
                <w:rFonts w:ascii="Calibri" w:hAnsi="Calibri" w:cs="Calibri"/>
                <w:sz w:val="22"/>
                <w:szCs w:val="22"/>
              </w:rPr>
              <w:t>organization</w:t>
            </w:r>
            <w:r w:rsidR="00136D02">
              <w:rPr>
                <w:rFonts w:ascii="Calibri" w:hAnsi="Calibri" w:cs="Calibri"/>
                <w:sz w:val="22"/>
                <w:szCs w:val="22"/>
              </w:rPr>
              <w:t>.</w:t>
            </w:r>
          </w:p>
        </w:tc>
      </w:tr>
    </w:tbl>
    <w:p w:rsidR="00333723" w:rsidRDefault="00333723" w:rsidP="00C27B67">
      <w:pPr>
        <w:rPr>
          <w:rFonts w:ascii="Californian FB" w:hAnsi="Californian FB" w:cs="Californian FB"/>
          <w:b/>
          <w:bCs/>
          <w:sz w:val="2"/>
          <w:szCs w:val="2"/>
        </w:rPr>
      </w:pPr>
    </w:p>
    <w:tbl>
      <w:tblPr>
        <w:tblW w:w="10919"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919"/>
      </w:tblGrid>
      <w:tr w:rsidR="00D62542" w:rsidRPr="0063553E" w:rsidTr="00862E23">
        <w:trPr>
          <w:cantSplit/>
          <w:trHeight w:val="208"/>
        </w:trPr>
        <w:tc>
          <w:tcPr>
            <w:tcW w:w="10919"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D62542" w:rsidRPr="00B60914" w:rsidRDefault="00D62542" w:rsidP="00862E23">
            <w:pPr>
              <w:pStyle w:val="Heading6"/>
              <w:jc w:val="left"/>
              <w:rPr>
                <w:rFonts w:ascii="Californian FB" w:hAnsi="Californian FB" w:cs="Californian FB"/>
                <w:b/>
                <w:bCs/>
                <w:color w:val="auto"/>
                <w:sz w:val="22"/>
                <w:szCs w:val="22"/>
              </w:rPr>
            </w:pPr>
            <w:r w:rsidRPr="0073400A">
              <w:rPr>
                <w:rFonts w:ascii="Times New Roman" w:hAnsi="Times New Roman" w:cs="Times New Roman"/>
                <w:b/>
                <w:bCs/>
                <w:color w:val="auto"/>
                <w:sz w:val="22"/>
                <w:szCs w:val="22"/>
                <w:highlight w:val="lightGray"/>
              </w:rPr>
              <w:t>Present Role Description:-</w:t>
            </w:r>
          </w:p>
        </w:tc>
      </w:tr>
      <w:tr w:rsidR="00D62542" w:rsidRPr="00396452" w:rsidTr="00641766">
        <w:trPr>
          <w:cantSplit/>
          <w:trHeight w:val="263"/>
        </w:trPr>
        <w:tc>
          <w:tcPr>
            <w:tcW w:w="10919" w:type="dxa"/>
            <w:tcBorders>
              <w:top w:val="dashSmallGap" w:sz="2" w:space="0" w:color="C0C0C0"/>
              <w:left w:val="dashSmallGap" w:sz="2" w:space="0" w:color="999999"/>
              <w:bottom w:val="dashSmallGap" w:sz="2" w:space="0" w:color="C0C0C0"/>
              <w:right w:val="dashSmallGap" w:sz="2" w:space="0" w:color="999999"/>
            </w:tcBorders>
          </w:tcPr>
          <w:p w:rsidR="000E4576" w:rsidRDefault="000E4576" w:rsidP="00055489">
            <w:pPr>
              <w:rPr>
                <w:b/>
                <w:bCs/>
              </w:rPr>
            </w:pPr>
            <w:r w:rsidRPr="000E4576">
              <w:rPr>
                <w:b/>
                <w:bCs/>
                <w:noProof/>
              </w:rPr>
              <w:drawing>
                <wp:inline distT="0" distB="0" distL="0" distR="0">
                  <wp:extent cx="1304925" cy="496169"/>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304925" cy="496169"/>
                          </a:xfrm>
                          <a:prstGeom prst="rect">
                            <a:avLst/>
                          </a:prstGeom>
                          <a:noFill/>
                          <a:ln w="9525">
                            <a:noFill/>
                            <a:miter lim="800000"/>
                            <a:headEnd/>
                            <a:tailEnd/>
                          </a:ln>
                        </pic:spPr>
                      </pic:pic>
                    </a:graphicData>
                  </a:graphic>
                </wp:inline>
              </w:drawing>
            </w:r>
          </w:p>
          <w:p w:rsidR="00641766" w:rsidRDefault="00D62542" w:rsidP="00055489">
            <w:pPr>
              <w:rPr>
                <w:b/>
                <w:bCs/>
              </w:rPr>
            </w:pPr>
            <w:r w:rsidRPr="00396452">
              <w:rPr>
                <w:b/>
                <w:bCs/>
              </w:rPr>
              <w:t xml:space="preserve">Renesola  </w:t>
            </w:r>
            <w:r w:rsidR="006B75F6">
              <w:rPr>
                <w:b/>
                <w:bCs/>
              </w:rPr>
              <w:t>LTD</w:t>
            </w:r>
            <w:r w:rsidR="00641766">
              <w:rPr>
                <w:b/>
                <w:bCs/>
              </w:rPr>
              <w:t xml:space="preserve"> :-</w:t>
            </w:r>
            <w:r w:rsidR="006B75F6">
              <w:rPr>
                <w:b/>
                <w:bCs/>
              </w:rPr>
              <w:t xml:space="preserve"> Accounts Executive </w:t>
            </w:r>
            <w:r w:rsidR="006B75F6" w:rsidRPr="00396452">
              <w:rPr>
                <w:b/>
                <w:bCs/>
              </w:rPr>
              <w:t xml:space="preserve"> from 1st June </w:t>
            </w:r>
            <w:r w:rsidR="006B75F6">
              <w:rPr>
                <w:b/>
                <w:bCs/>
              </w:rPr>
              <w:t>2016 to till Now</w:t>
            </w:r>
          </w:p>
          <w:p w:rsidR="00DA7C29" w:rsidRPr="00396452" w:rsidRDefault="00DA7C29" w:rsidP="00DA7C29">
            <w:pPr>
              <w:jc w:val="both"/>
              <w:rPr>
                <w:b/>
                <w:bCs/>
              </w:rPr>
            </w:pPr>
            <w:r w:rsidRPr="00396452">
              <w:rPr>
                <w:b/>
                <w:bCs/>
              </w:rPr>
              <w:t>About C</w:t>
            </w:r>
            <w:r w:rsidR="006B75F6">
              <w:rPr>
                <w:b/>
                <w:bCs/>
              </w:rPr>
              <w:t>ompany: Renesola (NYSE:SOL)</w:t>
            </w:r>
          </w:p>
          <w:p w:rsidR="00DA7C29" w:rsidRPr="006B75F6" w:rsidRDefault="006B75F6" w:rsidP="006B75F6">
            <w:pPr>
              <w:shd w:val="clear" w:color="auto" w:fill="E8E8E6"/>
              <w:spacing w:before="100" w:beforeAutospacing="1" w:after="100" w:afterAutospacing="1" w:line="270" w:lineRule="atLeast"/>
              <w:jc w:val="both"/>
              <w:rPr>
                <w:rFonts w:ascii="Georgia" w:eastAsia="Times New Roman" w:hAnsi="Georgia" w:cs="Times New Roman"/>
                <w:color w:val="333333"/>
                <w:sz w:val="20"/>
                <w:szCs w:val="20"/>
              </w:rPr>
            </w:pPr>
            <w:r w:rsidRPr="006B75F6">
              <w:rPr>
                <w:rFonts w:ascii="Georgia" w:eastAsia="Times New Roman" w:hAnsi="Georgia" w:cs="Times New Roman"/>
                <w:color w:val="333333"/>
                <w:sz w:val="20"/>
                <w:szCs w:val="20"/>
              </w:rPr>
              <w:t>ReneSola (NYSE:SOL) is a leading international brand in solar project development, construction, operations and asset management. The company has teams in 10 countries, including major solar power markets such as China, the US, Canada, the UK, France, Spain, Turkey, Poland, Japan, and Thailand. By leveraging its global presence and extensive distribution and sales network, ReneSola is well-positioned to develop high quality green energy projects with attractive returns around the world.</w:t>
            </w:r>
          </w:p>
        </w:tc>
      </w:tr>
      <w:tr w:rsidR="00641766" w:rsidRPr="00396452" w:rsidTr="00862E23">
        <w:trPr>
          <w:cantSplit/>
          <w:trHeight w:val="263"/>
        </w:trPr>
        <w:tc>
          <w:tcPr>
            <w:tcW w:w="10919" w:type="dxa"/>
            <w:tcBorders>
              <w:top w:val="dashSmallGap" w:sz="2" w:space="0" w:color="C0C0C0"/>
              <w:left w:val="dashSmallGap" w:sz="2" w:space="0" w:color="999999"/>
              <w:bottom w:val="dashSmallGap" w:sz="2" w:space="0" w:color="999999"/>
              <w:right w:val="dashSmallGap" w:sz="2" w:space="0" w:color="999999"/>
            </w:tcBorders>
          </w:tcPr>
          <w:p w:rsidR="00641766" w:rsidRPr="00396452" w:rsidRDefault="00641766" w:rsidP="00055489">
            <w:pPr>
              <w:rPr>
                <w:b/>
                <w:bCs/>
              </w:rPr>
            </w:pPr>
          </w:p>
        </w:tc>
      </w:tr>
    </w:tbl>
    <w:p w:rsidR="00920089" w:rsidRDefault="00920089" w:rsidP="00920089">
      <w:pPr>
        <w:rPr>
          <w:rFonts w:ascii="Californian FB" w:hAnsi="Californian FB" w:cs="Californian FB"/>
          <w:b/>
          <w:bCs/>
          <w:sz w:val="2"/>
          <w:szCs w:val="2"/>
        </w:rPr>
      </w:pPr>
    </w:p>
    <w:tbl>
      <w:tblPr>
        <w:tblW w:w="10935"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935"/>
      </w:tblGrid>
      <w:tr w:rsidR="00920089" w:rsidRPr="0063553E" w:rsidTr="00920089">
        <w:trPr>
          <w:cantSplit/>
          <w:trHeight w:val="209"/>
        </w:trPr>
        <w:tc>
          <w:tcPr>
            <w:tcW w:w="10935"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920089" w:rsidRPr="00BD0AC9" w:rsidRDefault="00920089"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BD0AC9">
              <w:rPr>
                <w:rFonts w:ascii="Times New Roman" w:eastAsia="Times New Roman" w:hAnsi="Times New Roman" w:cs="Times New Roman"/>
                <w:b/>
                <w:bCs/>
                <w:highlight w:val="lightGray"/>
              </w:rPr>
              <w:t>Duties and Responsibilities</w:t>
            </w:r>
            <w:r w:rsidRPr="00BD0AC9">
              <w:rPr>
                <w:rFonts w:ascii="Times New Roman" w:hAnsi="Times New Roman" w:cs="Times New Roman"/>
                <w:color w:val="000000"/>
                <w:sz w:val="24"/>
                <w:szCs w:val="24"/>
              </w:rPr>
              <w:t>:</w:t>
            </w:r>
          </w:p>
        </w:tc>
      </w:tr>
    </w:tbl>
    <w:p w:rsidR="00536101" w:rsidRDefault="00536101" w:rsidP="00C27B67">
      <w:pPr>
        <w:rPr>
          <w:rFonts w:ascii="Californian FB" w:hAnsi="Californian FB" w:cs="Californian FB"/>
          <w:b/>
          <w:bCs/>
          <w:sz w:val="2"/>
          <w:szCs w:val="2"/>
        </w:rPr>
      </w:pPr>
      <w:r>
        <w:rPr>
          <w:rFonts w:ascii="Californian FB" w:hAnsi="Californian FB" w:cs="Californian FB"/>
          <w:b/>
          <w:bCs/>
          <w:sz w:val="2"/>
          <w:szCs w:val="2"/>
        </w:rPr>
        <w:t>A</w:t>
      </w:r>
    </w:p>
    <w:p w:rsidR="00536101" w:rsidRDefault="00536101" w:rsidP="00536101">
      <w:pPr>
        <w:spacing w:before="100" w:beforeAutospacing="1" w:after="100" w:afterAutospacing="1" w:line="240" w:lineRule="auto"/>
        <w:ind w:left="360"/>
        <w:rPr>
          <w:rFonts w:ascii="Times New Roman" w:hAnsi="Times New Roman" w:cs="Times New Roman"/>
          <w:b/>
          <w:color w:val="000000"/>
          <w:sz w:val="24"/>
          <w:szCs w:val="24"/>
          <w:u w:val="single"/>
        </w:rPr>
      </w:pPr>
      <w:r w:rsidRPr="00536101">
        <w:rPr>
          <w:rFonts w:ascii="Times New Roman" w:hAnsi="Times New Roman" w:cs="Times New Roman"/>
          <w:b/>
          <w:color w:val="000000"/>
          <w:sz w:val="24"/>
          <w:szCs w:val="24"/>
          <w:u w:val="single"/>
        </w:rPr>
        <w:t>Accounts</w:t>
      </w:r>
      <w:r>
        <w:rPr>
          <w:rFonts w:ascii="Times New Roman" w:hAnsi="Times New Roman" w:cs="Times New Roman"/>
          <w:b/>
          <w:color w:val="000000"/>
          <w:sz w:val="24"/>
          <w:szCs w:val="24"/>
          <w:u w:val="single"/>
        </w:rPr>
        <w:t xml:space="preserve">  </w:t>
      </w:r>
    </w:p>
    <w:p w:rsidR="00536101" w:rsidRDefault="00536101"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536101">
        <w:rPr>
          <w:rFonts w:ascii="Times New Roman" w:hAnsi="Times New Roman" w:cs="Times New Roman"/>
          <w:color w:val="000000"/>
          <w:sz w:val="24"/>
          <w:szCs w:val="24"/>
        </w:rPr>
        <w:t xml:space="preserve">Recording </w:t>
      </w:r>
      <w:r w:rsidR="00EF791B">
        <w:rPr>
          <w:rFonts w:ascii="Times New Roman" w:hAnsi="Times New Roman" w:cs="Times New Roman"/>
          <w:color w:val="000000"/>
          <w:sz w:val="24"/>
          <w:szCs w:val="24"/>
        </w:rPr>
        <w:t xml:space="preserve">and </w:t>
      </w:r>
      <w:r w:rsidR="00D7315B">
        <w:rPr>
          <w:rFonts w:ascii="Times New Roman" w:hAnsi="Times New Roman" w:cs="Times New Roman"/>
          <w:color w:val="000000"/>
          <w:sz w:val="24"/>
          <w:szCs w:val="24"/>
        </w:rPr>
        <w:t>maintenance</w:t>
      </w:r>
      <w:r w:rsidR="00EF791B">
        <w:rPr>
          <w:rFonts w:ascii="Times New Roman" w:hAnsi="Times New Roman" w:cs="Times New Roman"/>
          <w:color w:val="000000"/>
          <w:sz w:val="24"/>
          <w:szCs w:val="24"/>
        </w:rPr>
        <w:t xml:space="preserve"> of books of accounts and financial transactions in SAP business1 software.</w:t>
      </w:r>
    </w:p>
    <w:p w:rsidR="00EF791B" w:rsidRDefault="00EF791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Monthly closing and reporting to china</w:t>
      </w:r>
    </w:p>
    <w:p w:rsidR="00EF791B" w:rsidRDefault="00D35A13"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 of B/</w:t>
      </w:r>
      <w:r w:rsidR="00D7315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P&amp;</w:t>
      </w:r>
      <w:r w:rsidR="00D7315B">
        <w:rPr>
          <w:rFonts w:ascii="Times New Roman" w:hAnsi="Times New Roman" w:cs="Times New Roman"/>
          <w:color w:val="000000"/>
          <w:sz w:val="24"/>
          <w:szCs w:val="24"/>
        </w:rPr>
        <w:t>L,</w:t>
      </w:r>
      <w:r>
        <w:rPr>
          <w:rFonts w:ascii="Times New Roman" w:hAnsi="Times New Roman" w:cs="Times New Roman"/>
          <w:color w:val="000000"/>
          <w:sz w:val="24"/>
          <w:szCs w:val="24"/>
        </w:rPr>
        <w:t xml:space="preserve"> Trial Balance on monthly basis.</w:t>
      </w:r>
    </w:p>
    <w:p w:rsidR="00D35A13" w:rsidRDefault="00D35A13"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Handling of accounts payable &amp; receivable of the organization </w:t>
      </w:r>
    </w:p>
    <w:p w:rsidR="00D35A13" w:rsidRDefault="000017B8"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 of v</w:t>
      </w:r>
      <w:r w:rsidR="00D35A13">
        <w:rPr>
          <w:rFonts w:ascii="Times New Roman" w:hAnsi="Times New Roman" w:cs="Times New Roman"/>
          <w:color w:val="000000"/>
          <w:sz w:val="24"/>
          <w:szCs w:val="24"/>
        </w:rPr>
        <w:t>endor reconciliation and customer reconciliation and bank reconciliation.</w:t>
      </w:r>
    </w:p>
    <w:p w:rsidR="00D35A13" w:rsidRDefault="00D35A13"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Bank </w:t>
      </w:r>
      <w:r w:rsidR="00467137">
        <w:rPr>
          <w:rFonts w:ascii="Times New Roman" w:hAnsi="Times New Roman" w:cs="Times New Roman"/>
          <w:color w:val="000000"/>
          <w:sz w:val="24"/>
          <w:szCs w:val="24"/>
        </w:rPr>
        <w:t>payment,</w:t>
      </w:r>
      <w:r>
        <w:rPr>
          <w:rFonts w:ascii="Times New Roman" w:hAnsi="Times New Roman" w:cs="Times New Roman"/>
          <w:color w:val="000000"/>
          <w:sz w:val="24"/>
          <w:szCs w:val="24"/>
        </w:rPr>
        <w:t xml:space="preserve"> disbursement of salary and coordinating with the books.</w:t>
      </w:r>
    </w:p>
    <w:p w:rsidR="00D7315B" w:rsidRDefault="00D7315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 the Ageing Report on Weekly Basis</w:t>
      </w:r>
    </w:p>
    <w:p w:rsidR="00D7315B" w:rsidRPr="0083179E" w:rsidRDefault="00D7315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83179E">
        <w:rPr>
          <w:rFonts w:ascii="Times New Roman" w:hAnsi="Times New Roman" w:cs="Times New Roman"/>
          <w:color w:val="000000"/>
          <w:sz w:val="24"/>
          <w:szCs w:val="24"/>
        </w:rPr>
        <w:lastRenderedPageBreak/>
        <w:t>Preparing the outstanding list of Debtor &amp; making Payment follow-up</w:t>
      </w:r>
      <w:r w:rsidRPr="0083179E">
        <w:rPr>
          <w:rFonts w:ascii="Cambria" w:hAnsi="Cambria" w:cs="Arial"/>
          <w:color w:val="1F497D"/>
          <w:sz w:val="20"/>
          <w:szCs w:val="20"/>
          <w:lang w:val="en-IN"/>
        </w:rPr>
        <w:t>.</w:t>
      </w:r>
    </w:p>
    <w:p w:rsidR="00D7315B" w:rsidRPr="0083179E" w:rsidRDefault="00D7315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83179E">
        <w:rPr>
          <w:rFonts w:ascii="Times New Roman" w:hAnsi="Times New Roman" w:cs="Times New Roman"/>
          <w:color w:val="000000"/>
          <w:sz w:val="24"/>
          <w:szCs w:val="24"/>
        </w:rPr>
        <w:t>Recording details of expenses from employees</w:t>
      </w:r>
      <w:r w:rsidRPr="0083179E">
        <w:rPr>
          <w:rFonts w:ascii="Cambria" w:hAnsi="Cambria" w:cs="Arial"/>
          <w:color w:val="1F497D"/>
          <w:sz w:val="20"/>
          <w:szCs w:val="20"/>
          <w:lang w:val="en-IN"/>
        </w:rPr>
        <w:t>.</w:t>
      </w:r>
    </w:p>
    <w:p w:rsidR="00D7315B" w:rsidRDefault="00D7315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Checking, verification and payment of employee travel claims.</w:t>
      </w:r>
    </w:p>
    <w:p w:rsidR="00D35A13" w:rsidRDefault="00D35A13" w:rsidP="00D35A13">
      <w:pPr>
        <w:spacing w:before="100" w:beforeAutospacing="1" w:after="100" w:afterAutospacing="1" w:line="240" w:lineRule="auto"/>
        <w:rPr>
          <w:rFonts w:ascii="Times New Roman" w:hAnsi="Times New Roman" w:cs="Times New Roman"/>
          <w:b/>
          <w:color w:val="000000"/>
          <w:sz w:val="24"/>
          <w:szCs w:val="24"/>
          <w:u w:val="single"/>
        </w:rPr>
      </w:pPr>
      <w:r w:rsidRPr="00D35A13">
        <w:rPr>
          <w:rFonts w:ascii="Times New Roman" w:hAnsi="Times New Roman" w:cs="Times New Roman"/>
          <w:b/>
          <w:color w:val="000000"/>
          <w:sz w:val="24"/>
          <w:szCs w:val="24"/>
          <w:u w:val="single"/>
        </w:rPr>
        <w:t xml:space="preserve">Taxation </w:t>
      </w:r>
    </w:p>
    <w:p w:rsidR="00D35A13" w:rsidRDefault="00D35A13" w:rsidP="00261AAE">
      <w:pPr>
        <w:pStyle w:val="ListParagraph"/>
        <w:numPr>
          <w:ilvl w:val="0"/>
          <w:numId w:val="5"/>
        </w:numPr>
        <w:spacing w:before="100" w:beforeAutospacing="1" w:after="100" w:afterAutospacing="1" w:line="240" w:lineRule="auto"/>
        <w:rPr>
          <w:rFonts w:ascii="Times New Roman" w:hAnsi="Times New Roman" w:cs="Times New Roman"/>
          <w:color w:val="000000"/>
          <w:sz w:val="24"/>
          <w:szCs w:val="24"/>
        </w:rPr>
      </w:pPr>
      <w:r w:rsidRPr="00D35A13">
        <w:rPr>
          <w:rFonts w:ascii="Times New Roman" w:hAnsi="Times New Roman" w:cs="Times New Roman"/>
          <w:color w:val="000000"/>
          <w:sz w:val="24"/>
          <w:szCs w:val="24"/>
        </w:rPr>
        <w:t xml:space="preserve">Preparation </w:t>
      </w:r>
      <w:r>
        <w:rPr>
          <w:rFonts w:ascii="Times New Roman" w:hAnsi="Times New Roman" w:cs="Times New Roman"/>
          <w:color w:val="000000"/>
          <w:sz w:val="24"/>
          <w:szCs w:val="24"/>
        </w:rPr>
        <w:t>of TDS Report and deposit on monthly basis.</w:t>
      </w:r>
    </w:p>
    <w:p w:rsidR="00D35A13" w:rsidRDefault="00D35A13" w:rsidP="00261AAE">
      <w:pPr>
        <w:pStyle w:val="ListParagraph"/>
        <w:numPr>
          <w:ilvl w:val="0"/>
          <w:numId w:val="5"/>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Preparation of TDS detail </w:t>
      </w:r>
      <w:r w:rsidR="00F5677B">
        <w:rPr>
          <w:rFonts w:ascii="Times New Roman" w:hAnsi="Times New Roman" w:cs="Times New Roman"/>
          <w:color w:val="000000"/>
          <w:sz w:val="24"/>
          <w:szCs w:val="24"/>
        </w:rPr>
        <w:t xml:space="preserve">and coordinate with the consultant </w:t>
      </w:r>
      <w:r>
        <w:rPr>
          <w:rFonts w:ascii="Times New Roman" w:hAnsi="Times New Roman" w:cs="Times New Roman"/>
          <w:color w:val="000000"/>
          <w:sz w:val="24"/>
          <w:szCs w:val="24"/>
        </w:rPr>
        <w:t>for</w:t>
      </w:r>
      <w:r w:rsidR="00F5677B">
        <w:rPr>
          <w:rFonts w:ascii="Times New Roman" w:hAnsi="Times New Roman" w:cs="Times New Roman"/>
          <w:color w:val="000000"/>
          <w:sz w:val="24"/>
          <w:szCs w:val="24"/>
        </w:rPr>
        <w:t xml:space="preserve"> filing of returns.</w:t>
      </w:r>
    </w:p>
    <w:p w:rsidR="00F5677B" w:rsidRDefault="00F5677B" w:rsidP="00261AAE">
      <w:pPr>
        <w:pStyle w:val="ListParagraph"/>
        <w:numPr>
          <w:ilvl w:val="0"/>
          <w:numId w:val="5"/>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w:t>
      </w:r>
      <w:r w:rsidR="00D7315B">
        <w:rPr>
          <w:rFonts w:ascii="Times New Roman" w:hAnsi="Times New Roman" w:cs="Times New Roman"/>
          <w:color w:val="000000"/>
          <w:sz w:val="24"/>
          <w:szCs w:val="24"/>
        </w:rPr>
        <w:t>hly filing of GST return ( GSTR 1 &amp; GSTR 3B</w:t>
      </w:r>
      <w:r>
        <w:rPr>
          <w:rFonts w:ascii="Times New Roman" w:hAnsi="Times New Roman" w:cs="Times New Roman"/>
          <w:color w:val="000000"/>
          <w:sz w:val="24"/>
          <w:szCs w:val="24"/>
        </w:rPr>
        <w:t>)</w:t>
      </w:r>
    </w:p>
    <w:p w:rsidR="00F5677B" w:rsidRPr="00F5677B" w:rsidRDefault="00F5677B" w:rsidP="00F5677B">
      <w:pPr>
        <w:spacing w:before="100" w:beforeAutospacing="1" w:after="100" w:afterAutospacing="1" w:line="240" w:lineRule="auto"/>
        <w:rPr>
          <w:rFonts w:ascii="Times New Roman" w:hAnsi="Times New Roman" w:cs="Times New Roman"/>
          <w:b/>
          <w:color w:val="000000"/>
          <w:sz w:val="24"/>
          <w:szCs w:val="24"/>
          <w:u w:val="single"/>
        </w:rPr>
      </w:pPr>
      <w:r w:rsidRPr="00F5677B">
        <w:rPr>
          <w:rFonts w:ascii="Times New Roman" w:hAnsi="Times New Roman" w:cs="Times New Roman"/>
          <w:b/>
          <w:color w:val="000000"/>
          <w:sz w:val="24"/>
          <w:szCs w:val="24"/>
          <w:u w:val="single"/>
        </w:rPr>
        <w:t>Budgeting &amp; MIS</w:t>
      </w:r>
    </w:p>
    <w:p w:rsidR="00A87241" w:rsidRDefault="00F5677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 of monthly budget along with HR and Project Team and report it to HO for Approval</w:t>
      </w:r>
      <w:r w:rsidR="00A87241">
        <w:rPr>
          <w:rFonts w:ascii="Times New Roman" w:hAnsi="Times New Roman" w:cs="Times New Roman"/>
          <w:color w:val="000000"/>
          <w:sz w:val="24"/>
          <w:szCs w:val="24"/>
        </w:rPr>
        <w:t xml:space="preserve"> </w:t>
      </w:r>
    </w:p>
    <w:p w:rsidR="00D4074B" w:rsidRDefault="00F5677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 of cash flow &amp; fund flow statement on daily basis.</w:t>
      </w:r>
    </w:p>
    <w:p w:rsidR="00F5677B" w:rsidRDefault="00F5677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Providing the requisite information to loading purpose to project team</w:t>
      </w:r>
    </w:p>
    <w:p w:rsidR="00F5677B" w:rsidRDefault="00F5677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the any other assignment as required by management from time to time.</w:t>
      </w:r>
    </w:p>
    <w:p w:rsidR="00F5677B" w:rsidRPr="00F5677B" w:rsidRDefault="00F5677B" w:rsidP="00F5677B">
      <w:pPr>
        <w:spacing w:before="100" w:beforeAutospacing="1" w:after="100" w:afterAutospacing="1" w:line="240" w:lineRule="auto"/>
        <w:rPr>
          <w:rFonts w:ascii="Times New Roman" w:hAnsi="Times New Roman" w:cs="Times New Roman"/>
          <w:b/>
          <w:color w:val="000000"/>
          <w:sz w:val="24"/>
          <w:szCs w:val="24"/>
          <w:u w:val="single"/>
        </w:rPr>
      </w:pPr>
      <w:r w:rsidRPr="00F5677B">
        <w:rPr>
          <w:rFonts w:ascii="Times New Roman" w:hAnsi="Times New Roman" w:cs="Times New Roman"/>
          <w:b/>
          <w:color w:val="000000"/>
          <w:sz w:val="24"/>
          <w:szCs w:val="24"/>
          <w:u w:val="single"/>
        </w:rPr>
        <w:t>Audit</w:t>
      </w:r>
    </w:p>
    <w:p w:rsidR="00F67A3C" w:rsidRDefault="00F5677B"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Handling the statutory audit &amp; </w:t>
      </w:r>
      <w:r w:rsidR="006D40EF">
        <w:rPr>
          <w:rFonts w:ascii="Times New Roman" w:hAnsi="Times New Roman" w:cs="Times New Roman"/>
          <w:color w:val="000000"/>
          <w:sz w:val="24"/>
          <w:szCs w:val="24"/>
        </w:rPr>
        <w:t>internal audit.</w:t>
      </w:r>
    </w:p>
    <w:p w:rsidR="00F67A3C" w:rsidRDefault="006D40EF"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Resolve of audit queries of auditor. </w:t>
      </w:r>
    </w:p>
    <w:p w:rsidR="00333723" w:rsidRPr="00D7315B" w:rsidRDefault="006D40EF"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Supporting </w:t>
      </w:r>
      <w:r w:rsidR="00D7315B">
        <w:rPr>
          <w:rFonts w:ascii="Times New Roman" w:hAnsi="Times New Roman" w:cs="Times New Roman"/>
          <w:color w:val="000000"/>
          <w:sz w:val="24"/>
          <w:szCs w:val="24"/>
        </w:rPr>
        <w:t xml:space="preserve">the auditor for working </w:t>
      </w:r>
      <w:r w:rsidR="00467137">
        <w:rPr>
          <w:rFonts w:ascii="Times New Roman" w:hAnsi="Times New Roman" w:cs="Times New Roman"/>
          <w:color w:val="000000"/>
          <w:sz w:val="24"/>
          <w:szCs w:val="24"/>
        </w:rPr>
        <w:t>properly.</w:t>
      </w:r>
    </w:p>
    <w:tbl>
      <w:tblPr>
        <w:tblW w:w="10919"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919"/>
      </w:tblGrid>
      <w:tr w:rsidR="0073400A" w:rsidRPr="0063553E" w:rsidTr="00BB5688">
        <w:trPr>
          <w:cantSplit/>
          <w:trHeight w:val="208"/>
        </w:trPr>
        <w:tc>
          <w:tcPr>
            <w:tcW w:w="10919"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73400A" w:rsidRPr="00B60914" w:rsidRDefault="0073400A" w:rsidP="00396452">
            <w:pPr>
              <w:pStyle w:val="Heading6"/>
              <w:jc w:val="left"/>
              <w:rPr>
                <w:rFonts w:ascii="Californian FB" w:hAnsi="Californian FB" w:cs="Californian FB"/>
                <w:b/>
                <w:bCs/>
                <w:color w:val="auto"/>
                <w:sz w:val="22"/>
                <w:szCs w:val="22"/>
              </w:rPr>
            </w:pPr>
            <w:r w:rsidRPr="0073400A">
              <w:rPr>
                <w:rFonts w:ascii="Times New Roman" w:hAnsi="Times New Roman" w:cs="Times New Roman"/>
                <w:b/>
                <w:bCs/>
                <w:color w:val="auto"/>
                <w:sz w:val="22"/>
                <w:szCs w:val="22"/>
                <w:highlight w:val="lightGray"/>
              </w:rPr>
              <w:t>Pr</w:t>
            </w:r>
            <w:r w:rsidR="00396452">
              <w:rPr>
                <w:rFonts w:ascii="Times New Roman" w:hAnsi="Times New Roman" w:cs="Times New Roman"/>
                <w:b/>
                <w:bCs/>
                <w:color w:val="auto"/>
                <w:sz w:val="22"/>
                <w:szCs w:val="22"/>
                <w:highlight w:val="lightGray"/>
              </w:rPr>
              <w:t>evious</w:t>
            </w:r>
            <w:r w:rsidRPr="0073400A">
              <w:rPr>
                <w:rFonts w:ascii="Times New Roman" w:hAnsi="Times New Roman" w:cs="Times New Roman"/>
                <w:b/>
                <w:bCs/>
                <w:color w:val="auto"/>
                <w:sz w:val="22"/>
                <w:szCs w:val="22"/>
                <w:highlight w:val="lightGray"/>
              </w:rPr>
              <w:t xml:space="preserve"> Role Description:-</w:t>
            </w:r>
          </w:p>
        </w:tc>
      </w:tr>
      <w:tr w:rsidR="0073400A" w:rsidRPr="0063553E" w:rsidTr="00BB5688">
        <w:trPr>
          <w:cantSplit/>
          <w:trHeight w:val="263"/>
        </w:trPr>
        <w:tc>
          <w:tcPr>
            <w:tcW w:w="10919" w:type="dxa"/>
            <w:tcBorders>
              <w:top w:val="dashSmallGap" w:sz="2" w:space="0" w:color="C0C0C0"/>
              <w:left w:val="dashSmallGap" w:sz="2" w:space="0" w:color="999999"/>
              <w:bottom w:val="dashSmallGap" w:sz="2" w:space="0" w:color="999999"/>
              <w:right w:val="dashSmallGap" w:sz="2" w:space="0" w:color="999999"/>
            </w:tcBorders>
          </w:tcPr>
          <w:p w:rsidR="0073400A" w:rsidRPr="00055489" w:rsidRDefault="002C0EFD" w:rsidP="002C0EFD">
            <w:pPr>
              <w:rPr>
                <w:b/>
                <w:bCs/>
                <w:u w:val="single"/>
              </w:rPr>
            </w:pPr>
            <w:r>
              <w:rPr>
                <w:b/>
                <w:bCs/>
                <w:u w:val="single"/>
              </w:rPr>
              <w:t xml:space="preserve">Sidharth Automat India Pvt Ltd  :- </w:t>
            </w:r>
            <w:r w:rsidR="0073400A" w:rsidRPr="00FC7C3C">
              <w:rPr>
                <w:b/>
                <w:bCs/>
                <w:u w:val="single"/>
              </w:rPr>
              <w:t>Accounts Executive</w:t>
            </w:r>
            <w:r w:rsidR="0073400A">
              <w:rPr>
                <w:b/>
                <w:bCs/>
                <w:color w:val="FF0000"/>
                <w:u w:val="single"/>
              </w:rPr>
              <w:t xml:space="preserve">  </w:t>
            </w:r>
            <w:r w:rsidR="0073400A">
              <w:rPr>
                <w:b/>
                <w:bCs/>
                <w:u w:val="single"/>
              </w:rPr>
              <w:t>from 22</w:t>
            </w:r>
            <w:r w:rsidR="000C13BE">
              <w:rPr>
                <w:b/>
                <w:bCs/>
                <w:u w:val="single"/>
              </w:rPr>
              <w:t>nd</w:t>
            </w:r>
            <w:r w:rsidR="0073400A">
              <w:rPr>
                <w:b/>
                <w:bCs/>
                <w:u w:val="single"/>
              </w:rPr>
              <w:t xml:space="preserve"> Dec 2015 to </w:t>
            </w:r>
            <w:r w:rsidR="00396452">
              <w:rPr>
                <w:b/>
                <w:bCs/>
                <w:u w:val="single"/>
              </w:rPr>
              <w:t>31</w:t>
            </w:r>
            <w:r w:rsidR="00396452" w:rsidRPr="00396452">
              <w:rPr>
                <w:b/>
                <w:bCs/>
                <w:u w:val="single"/>
                <w:vertAlign w:val="superscript"/>
              </w:rPr>
              <w:t>st</w:t>
            </w:r>
            <w:r w:rsidR="00396452">
              <w:rPr>
                <w:b/>
                <w:bCs/>
                <w:u w:val="single"/>
              </w:rPr>
              <w:t xml:space="preserve"> May 2016</w:t>
            </w:r>
          </w:p>
        </w:tc>
      </w:tr>
    </w:tbl>
    <w:p w:rsidR="00333723" w:rsidRDefault="00333723" w:rsidP="00C27B67">
      <w:pPr>
        <w:rPr>
          <w:rFonts w:ascii="Californian FB" w:hAnsi="Californian FB" w:cs="Californian FB"/>
          <w:b/>
          <w:bCs/>
          <w:sz w:val="2"/>
          <w:szCs w:val="2"/>
        </w:rPr>
      </w:pPr>
    </w:p>
    <w:tbl>
      <w:tblPr>
        <w:tblW w:w="10965"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965"/>
      </w:tblGrid>
      <w:tr w:rsidR="00BD0AC9" w:rsidRPr="0063553E" w:rsidTr="0021763B">
        <w:trPr>
          <w:cantSplit/>
          <w:trHeight w:val="96"/>
        </w:trPr>
        <w:tc>
          <w:tcPr>
            <w:tcW w:w="10965"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BD0AC9" w:rsidRPr="00BD0AC9" w:rsidRDefault="00BD0AC9"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BD0AC9">
              <w:rPr>
                <w:rFonts w:ascii="Times New Roman" w:eastAsia="Times New Roman" w:hAnsi="Times New Roman" w:cs="Times New Roman"/>
                <w:b/>
                <w:bCs/>
                <w:highlight w:val="lightGray"/>
              </w:rPr>
              <w:t>Duties and Responsibilities</w:t>
            </w:r>
            <w:r w:rsidRPr="00BD0AC9">
              <w:rPr>
                <w:rFonts w:ascii="Times New Roman" w:hAnsi="Times New Roman" w:cs="Times New Roman"/>
                <w:color w:val="000000"/>
                <w:sz w:val="24"/>
                <w:szCs w:val="24"/>
              </w:rPr>
              <w:t>:</w:t>
            </w:r>
          </w:p>
        </w:tc>
      </w:tr>
      <w:tr w:rsidR="00BD0AC9" w:rsidRPr="0063553E" w:rsidTr="0021763B">
        <w:trPr>
          <w:cantSplit/>
          <w:trHeight w:val="2445"/>
        </w:trPr>
        <w:tc>
          <w:tcPr>
            <w:tcW w:w="10965"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BD0AC9" w:rsidRPr="00BD0AC9" w:rsidRDefault="00BD0AC9"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BD0AC9">
              <w:rPr>
                <w:rFonts w:ascii="Times New Roman" w:hAnsi="Times New Roman" w:cs="Times New Roman"/>
                <w:color w:val="000000"/>
                <w:sz w:val="24"/>
                <w:szCs w:val="24"/>
              </w:rPr>
              <w:t>Making The Journal Entries in Tally ERP 9</w:t>
            </w:r>
          </w:p>
          <w:p w:rsidR="00BD0AC9" w:rsidRPr="00BD0AC9" w:rsidRDefault="000017B8"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w:t>
            </w:r>
            <w:r w:rsidR="00BD0AC9" w:rsidRPr="00BD0AC9">
              <w:rPr>
                <w:rFonts w:ascii="Times New Roman" w:hAnsi="Times New Roman" w:cs="Times New Roman"/>
                <w:color w:val="000000"/>
                <w:sz w:val="24"/>
                <w:szCs w:val="24"/>
              </w:rPr>
              <w:t xml:space="preserve"> the Service tax &amp; TDS Reports, Sale Tax &amp; Excise Report.</w:t>
            </w:r>
          </w:p>
          <w:p w:rsidR="00BD0AC9" w:rsidRPr="00BD0AC9" w:rsidRDefault="00BD0AC9"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BD0AC9">
              <w:rPr>
                <w:rFonts w:ascii="Times New Roman" w:hAnsi="Times New Roman" w:cs="Times New Roman"/>
                <w:color w:val="000000"/>
                <w:sz w:val="24"/>
                <w:szCs w:val="24"/>
              </w:rPr>
              <w:t>Making the invoices and send it to concern party.</w:t>
            </w:r>
          </w:p>
          <w:p w:rsidR="00BD0AC9" w:rsidRPr="00BD0AC9" w:rsidRDefault="00BD0AC9"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BD0AC9">
              <w:rPr>
                <w:rFonts w:ascii="Times New Roman" w:hAnsi="Times New Roman" w:cs="Times New Roman"/>
                <w:color w:val="000000"/>
                <w:sz w:val="24"/>
                <w:szCs w:val="24"/>
              </w:rPr>
              <w:t>Do the Bank Reconciliation.</w:t>
            </w:r>
          </w:p>
          <w:p w:rsidR="00BD0AC9" w:rsidRPr="00BD0AC9" w:rsidRDefault="00BD0AC9"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BD0AC9">
              <w:rPr>
                <w:rFonts w:ascii="Times New Roman" w:hAnsi="Times New Roman" w:cs="Times New Roman"/>
                <w:color w:val="000000"/>
                <w:sz w:val="24"/>
                <w:szCs w:val="24"/>
              </w:rPr>
              <w:t>Maintain The Bank Register on regular basis.</w:t>
            </w:r>
          </w:p>
          <w:p w:rsidR="00BD0AC9" w:rsidRPr="00BD0AC9" w:rsidRDefault="000017B8"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Preparation of </w:t>
            </w:r>
            <w:r w:rsidR="00BD0AC9" w:rsidRPr="00BD0AC9">
              <w:rPr>
                <w:rFonts w:ascii="Times New Roman" w:hAnsi="Times New Roman" w:cs="Times New Roman"/>
                <w:color w:val="000000"/>
                <w:sz w:val="24"/>
                <w:szCs w:val="24"/>
              </w:rPr>
              <w:t>MIS Report.</w:t>
            </w:r>
          </w:p>
          <w:p w:rsidR="00BD0AC9" w:rsidRPr="00BD0AC9" w:rsidRDefault="00BD0AC9"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BD0AC9">
              <w:rPr>
                <w:rFonts w:ascii="Times New Roman" w:hAnsi="Times New Roman" w:cs="Times New Roman"/>
                <w:color w:val="000000"/>
                <w:sz w:val="24"/>
                <w:szCs w:val="24"/>
              </w:rPr>
              <w:t>Handling the all responsibilities including day to day Accounting work.</w:t>
            </w:r>
          </w:p>
          <w:p w:rsidR="00BD0AC9" w:rsidRPr="00BD0AC9" w:rsidRDefault="00BD0AC9" w:rsidP="00BD0AC9">
            <w:pPr>
              <w:pStyle w:val="Heading6"/>
              <w:rPr>
                <w:rFonts w:ascii="Times New Roman" w:eastAsia="Calibri" w:hAnsi="Times New Roman" w:cs="Times New Roman"/>
                <w:color w:val="000000"/>
                <w:sz w:val="24"/>
                <w:szCs w:val="24"/>
              </w:rPr>
            </w:pPr>
          </w:p>
          <w:p w:rsidR="00BD0AC9" w:rsidRPr="00BD0AC9" w:rsidRDefault="00BD0AC9" w:rsidP="00BD0AC9">
            <w:pPr>
              <w:pStyle w:val="Heading6"/>
              <w:rPr>
                <w:rFonts w:ascii="Times New Roman" w:eastAsia="Calibri" w:hAnsi="Times New Roman" w:cs="Times New Roman"/>
                <w:color w:val="000000"/>
                <w:sz w:val="24"/>
                <w:szCs w:val="24"/>
              </w:rPr>
            </w:pPr>
          </w:p>
        </w:tc>
      </w:tr>
    </w:tbl>
    <w:p w:rsidR="0040730F" w:rsidRDefault="0040730F" w:rsidP="00C27B67">
      <w:pPr>
        <w:rPr>
          <w:rFonts w:ascii="Californian FB" w:hAnsi="Californian FB" w:cs="Californian FB"/>
          <w:b/>
          <w:bCs/>
          <w:sz w:val="2"/>
          <w:szCs w:val="2"/>
        </w:rPr>
      </w:pPr>
    </w:p>
    <w:tbl>
      <w:tblPr>
        <w:tblW w:w="1086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60"/>
      </w:tblGrid>
      <w:tr w:rsidR="00754BDC" w:rsidRPr="0063553E" w:rsidTr="00C94AFF">
        <w:trPr>
          <w:cantSplit/>
          <w:trHeight w:val="210"/>
        </w:trPr>
        <w:tc>
          <w:tcPr>
            <w:tcW w:w="1086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754BDC" w:rsidRPr="00B60914" w:rsidRDefault="00BD0AC9" w:rsidP="00C94AFF">
            <w:pPr>
              <w:pStyle w:val="Heading6"/>
              <w:jc w:val="left"/>
              <w:rPr>
                <w:rFonts w:ascii="Californian FB" w:hAnsi="Californian FB" w:cs="Californian FB"/>
                <w:b/>
                <w:bCs/>
                <w:color w:val="auto"/>
                <w:sz w:val="22"/>
                <w:szCs w:val="22"/>
              </w:rPr>
            </w:pPr>
            <w:r>
              <w:rPr>
                <w:rFonts w:ascii="Times New Roman" w:hAnsi="Times New Roman" w:cs="Times New Roman"/>
                <w:b/>
                <w:bCs/>
                <w:color w:val="auto"/>
                <w:sz w:val="22"/>
                <w:szCs w:val="22"/>
                <w:highlight w:val="lightGray"/>
              </w:rPr>
              <w:t xml:space="preserve">Previous </w:t>
            </w:r>
            <w:r w:rsidR="00754BDC" w:rsidRPr="00B60914">
              <w:rPr>
                <w:rFonts w:ascii="Times New Roman" w:hAnsi="Times New Roman" w:cs="Times New Roman"/>
                <w:b/>
                <w:bCs/>
                <w:color w:val="auto"/>
                <w:sz w:val="22"/>
                <w:szCs w:val="22"/>
                <w:highlight w:val="lightGray"/>
              </w:rPr>
              <w:t>Role Description:-</w:t>
            </w:r>
          </w:p>
        </w:tc>
      </w:tr>
      <w:tr w:rsidR="00754BDC" w:rsidRPr="0063553E" w:rsidTr="00055489">
        <w:trPr>
          <w:cantSplit/>
          <w:trHeight w:val="735"/>
        </w:trPr>
        <w:tc>
          <w:tcPr>
            <w:tcW w:w="10860" w:type="dxa"/>
            <w:tcBorders>
              <w:top w:val="dashSmallGap" w:sz="2" w:space="0" w:color="C0C0C0"/>
              <w:left w:val="dashSmallGap" w:sz="2" w:space="0" w:color="999999"/>
              <w:bottom w:val="dashSmallGap" w:sz="2" w:space="0" w:color="999999"/>
              <w:right w:val="dashSmallGap" w:sz="2" w:space="0" w:color="999999"/>
            </w:tcBorders>
          </w:tcPr>
          <w:p w:rsidR="00754BDC" w:rsidRPr="00055489" w:rsidRDefault="00055489" w:rsidP="0025079D">
            <w:pPr>
              <w:jc w:val="both"/>
              <w:rPr>
                <w:b/>
                <w:bCs/>
              </w:rPr>
            </w:pPr>
            <w:r>
              <w:rPr>
                <w:b/>
                <w:bCs/>
              </w:rPr>
              <w:t xml:space="preserve">Axpress Logistics Pvt.  Ltd. :- </w:t>
            </w:r>
            <w:r w:rsidR="00754BDC" w:rsidRPr="00691197">
              <w:rPr>
                <w:b/>
                <w:bCs/>
                <w:u w:val="single"/>
              </w:rPr>
              <w:t xml:space="preserve">Accounts Executive </w:t>
            </w:r>
            <w:r w:rsidR="006C2B73">
              <w:rPr>
                <w:b/>
                <w:bCs/>
                <w:u w:val="single"/>
              </w:rPr>
              <w:t>from 1 April 2015 to 21</w:t>
            </w:r>
            <w:r w:rsidR="006C2B73" w:rsidRPr="006C2B73">
              <w:rPr>
                <w:b/>
                <w:bCs/>
                <w:u w:val="single"/>
                <w:vertAlign w:val="superscript"/>
              </w:rPr>
              <w:t>st</w:t>
            </w:r>
            <w:r w:rsidR="006C2B73">
              <w:rPr>
                <w:b/>
                <w:bCs/>
                <w:u w:val="single"/>
              </w:rPr>
              <w:t xml:space="preserve"> Dec 201</w:t>
            </w:r>
            <w:r w:rsidR="0025079D">
              <w:rPr>
                <w:b/>
                <w:bCs/>
                <w:u w:val="single"/>
              </w:rPr>
              <w:t>5</w:t>
            </w:r>
          </w:p>
        </w:tc>
      </w:tr>
    </w:tbl>
    <w:p w:rsidR="00754BDC" w:rsidRDefault="00754BDC" w:rsidP="00C27B67">
      <w:pPr>
        <w:rPr>
          <w:rFonts w:ascii="Californian FB" w:hAnsi="Californian FB" w:cs="Californian FB"/>
          <w:b/>
          <w:bCs/>
          <w:sz w:val="2"/>
          <w:szCs w:val="2"/>
        </w:rPr>
      </w:pPr>
    </w:p>
    <w:tbl>
      <w:tblPr>
        <w:tblW w:w="1086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60"/>
      </w:tblGrid>
      <w:tr w:rsidR="00754BDC" w:rsidRPr="0063553E" w:rsidTr="00C94AFF">
        <w:trPr>
          <w:cantSplit/>
          <w:trHeight w:val="210"/>
        </w:trPr>
        <w:tc>
          <w:tcPr>
            <w:tcW w:w="1086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754BDC" w:rsidRPr="00B60914" w:rsidRDefault="00754BDC" w:rsidP="00C94AFF">
            <w:pPr>
              <w:pStyle w:val="Heading6"/>
              <w:jc w:val="left"/>
              <w:rPr>
                <w:rFonts w:ascii="Californian FB" w:hAnsi="Californian FB" w:cs="Californian FB"/>
                <w:b/>
                <w:bCs/>
                <w:color w:val="auto"/>
                <w:sz w:val="22"/>
                <w:szCs w:val="22"/>
              </w:rPr>
            </w:pPr>
            <w:r w:rsidRPr="0015281F">
              <w:rPr>
                <w:rFonts w:ascii="Times New Roman" w:hAnsi="Times New Roman" w:cs="Times New Roman"/>
                <w:b/>
                <w:bCs/>
                <w:color w:val="auto"/>
                <w:sz w:val="22"/>
                <w:szCs w:val="22"/>
                <w:highlight w:val="lightGray"/>
              </w:rPr>
              <w:lastRenderedPageBreak/>
              <w:t>Duties and Responsibilities:</w:t>
            </w:r>
          </w:p>
        </w:tc>
      </w:tr>
      <w:tr w:rsidR="00754BDC" w:rsidRPr="0063553E" w:rsidTr="00C94AFF">
        <w:trPr>
          <w:cantSplit/>
          <w:trHeight w:val="266"/>
        </w:trPr>
        <w:tc>
          <w:tcPr>
            <w:tcW w:w="10860" w:type="dxa"/>
            <w:tcBorders>
              <w:top w:val="dashSmallGap" w:sz="2" w:space="0" w:color="C0C0C0"/>
              <w:left w:val="dashSmallGap" w:sz="2" w:space="0" w:color="999999"/>
              <w:bottom w:val="dashSmallGap" w:sz="2" w:space="0" w:color="999999"/>
              <w:right w:val="dashSmallGap" w:sz="2" w:space="0" w:color="999999"/>
            </w:tcBorders>
          </w:tcPr>
          <w:p w:rsidR="005A283A" w:rsidRDefault="005A283A"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Entries of letter of  Accounts in ERP of all Branches</w:t>
            </w:r>
          </w:p>
          <w:p w:rsidR="005A283A" w:rsidRDefault="005A283A"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Reconcile of ledger account of all Branches.</w:t>
            </w:r>
          </w:p>
          <w:p w:rsidR="005A283A" w:rsidRDefault="006C7C38"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Finalize The Monthly Accounts of all Branches.</w:t>
            </w:r>
          </w:p>
          <w:p w:rsidR="005A283A" w:rsidRDefault="005A283A"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Making The Journal Entries in Tally ERP 9.</w:t>
            </w:r>
          </w:p>
          <w:p w:rsidR="005A283A" w:rsidRDefault="000017B8"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w:t>
            </w:r>
            <w:r w:rsidR="0077094F">
              <w:rPr>
                <w:rFonts w:ascii="Times New Roman" w:hAnsi="Times New Roman" w:cs="Times New Roman"/>
                <w:color w:val="000000"/>
                <w:sz w:val="24"/>
                <w:szCs w:val="24"/>
              </w:rPr>
              <w:t xml:space="preserve"> the Bank Reconciliation.</w:t>
            </w:r>
          </w:p>
          <w:p w:rsidR="0077094F" w:rsidRPr="0021763B" w:rsidRDefault="0077094F"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21763B">
              <w:rPr>
                <w:rFonts w:ascii="Times New Roman" w:hAnsi="Times New Roman" w:cs="Times New Roman"/>
                <w:color w:val="000000"/>
                <w:sz w:val="24"/>
                <w:szCs w:val="24"/>
              </w:rPr>
              <w:t>Maintain The Bank Register on regular basis.</w:t>
            </w:r>
          </w:p>
          <w:p w:rsidR="0077094F" w:rsidRDefault="0077094F"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Prepare the daily collection report and send it to all </w:t>
            </w:r>
            <w:r w:rsidR="00E22222">
              <w:rPr>
                <w:rFonts w:ascii="Times New Roman" w:hAnsi="Times New Roman" w:cs="Times New Roman"/>
                <w:color w:val="000000"/>
                <w:sz w:val="24"/>
                <w:szCs w:val="24"/>
              </w:rPr>
              <w:t>Dept.’s head</w:t>
            </w:r>
            <w:r>
              <w:rPr>
                <w:rFonts w:ascii="Times New Roman" w:hAnsi="Times New Roman" w:cs="Times New Roman"/>
                <w:color w:val="000000"/>
                <w:sz w:val="24"/>
                <w:szCs w:val="24"/>
              </w:rPr>
              <w:t>.</w:t>
            </w:r>
          </w:p>
          <w:p w:rsidR="0077094F" w:rsidRDefault="0077094F"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Making the entries of debtor receipts.</w:t>
            </w:r>
          </w:p>
          <w:p w:rsidR="00754BDC" w:rsidRPr="00011F52" w:rsidRDefault="00754BDC"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011F52">
              <w:rPr>
                <w:rFonts w:ascii="Times New Roman" w:hAnsi="Times New Roman" w:cs="Times New Roman"/>
                <w:color w:val="000000"/>
                <w:sz w:val="24"/>
                <w:szCs w:val="24"/>
              </w:rPr>
              <w:t>Prepare the MIS Report.</w:t>
            </w:r>
          </w:p>
          <w:p w:rsidR="00754BDC" w:rsidRDefault="00754BDC"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Resolve the query with the Branches.</w:t>
            </w:r>
          </w:p>
          <w:p w:rsidR="00D57EEE" w:rsidRPr="00011F52" w:rsidRDefault="00754BDC"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 the work for controlling the company cost and make </w:t>
            </w:r>
            <w:r w:rsidR="000563B0">
              <w:rPr>
                <w:rFonts w:ascii="Times New Roman" w:hAnsi="Times New Roman" w:cs="Times New Roman"/>
                <w:color w:val="000000"/>
                <w:sz w:val="24"/>
                <w:szCs w:val="24"/>
              </w:rPr>
              <w:t>the beneficiary</w:t>
            </w:r>
            <w:r>
              <w:rPr>
                <w:rFonts w:ascii="Times New Roman" w:hAnsi="Times New Roman" w:cs="Times New Roman"/>
                <w:color w:val="000000"/>
                <w:sz w:val="24"/>
                <w:szCs w:val="24"/>
              </w:rPr>
              <w:t xml:space="preserve"> process.</w:t>
            </w:r>
          </w:p>
        </w:tc>
      </w:tr>
    </w:tbl>
    <w:p w:rsidR="00754BDC" w:rsidRDefault="00754BDC" w:rsidP="00C27B67">
      <w:pPr>
        <w:rPr>
          <w:rFonts w:ascii="Californian FB" w:hAnsi="Californian FB" w:cs="Californian FB"/>
          <w:b/>
          <w:bCs/>
          <w:sz w:val="2"/>
          <w:szCs w:val="2"/>
        </w:rPr>
      </w:pPr>
    </w:p>
    <w:p w:rsidR="0025079D" w:rsidRDefault="0025079D" w:rsidP="00C27B67">
      <w:pPr>
        <w:rPr>
          <w:rFonts w:ascii="Californian FB" w:hAnsi="Californian FB" w:cs="Californian FB"/>
          <w:b/>
          <w:bCs/>
          <w:sz w:val="2"/>
          <w:szCs w:val="2"/>
        </w:rPr>
      </w:pPr>
    </w:p>
    <w:tbl>
      <w:tblPr>
        <w:tblW w:w="1086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60"/>
      </w:tblGrid>
      <w:tr w:rsidR="00A23D32" w:rsidRPr="0063553E">
        <w:trPr>
          <w:cantSplit/>
          <w:trHeight w:val="210"/>
        </w:trPr>
        <w:tc>
          <w:tcPr>
            <w:tcW w:w="1086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A23D32" w:rsidRPr="00B60914" w:rsidRDefault="00691197" w:rsidP="007F4B61">
            <w:pPr>
              <w:pStyle w:val="Heading6"/>
              <w:jc w:val="left"/>
              <w:rPr>
                <w:rFonts w:ascii="Californian FB" w:hAnsi="Californian FB" w:cs="Californian FB"/>
                <w:b/>
                <w:bCs/>
                <w:color w:val="auto"/>
                <w:sz w:val="22"/>
                <w:szCs w:val="22"/>
              </w:rPr>
            </w:pPr>
            <w:r w:rsidRPr="0073400A">
              <w:rPr>
                <w:rFonts w:ascii="Times New Roman" w:hAnsi="Times New Roman" w:cs="Times New Roman"/>
                <w:b/>
                <w:bCs/>
                <w:color w:val="auto"/>
                <w:sz w:val="22"/>
                <w:szCs w:val="22"/>
                <w:highlight w:val="lightGray"/>
              </w:rPr>
              <w:t>Pr</w:t>
            </w:r>
            <w:r>
              <w:rPr>
                <w:rFonts w:ascii="Times New Roman" w:hAnsi="Times New Roman" w:cs="Times New Roman"/>
                <w:b/>
                <w:bCs/>
                <w:color w:val="auto"/>
                <w:sz w:val="22"/>
                <w:szCs w:val="22"/>
                <w:highlight w:val="lightGray"/>
              </w:rPr>
              <w:t>evious</w:t>
            </w:r>
            <w:r w:rsidR="00A23D32" w:rsidRPr="00B60914">
              <w:rPr>
                <w:rFonts w:ascii="Times New Roman" w:hAnsi="Times New Roman" w:cs="Times New Roman"/>
                <w:b/>
                <w:bCs/>
                <w:color w:val="auto"/>
                <w:sz w:val="22"/>
                <w:szCs w:val="22"/>
                <w:highlight w:val="lightGray"/>
              </w:rPr>
              <w:t xml:space="preserve"> Role Description:-</w:t>
            </w:r>
          </w:p>
        </w:tc>
      </w:tr>
      <w:tr w:rsidR="00A23D32" w:rsidRPr="0063553E">
        <w:trPr>
          <w:cantSplit/>
          <w:trHeight w:val="266"/>
        </w:trPr>
        <w:tc>
          <w:tcPr>
            <w:tcW w:w="10860" w:type="dxa"/>
            <w:tcBorders>
              <w:top w:val="dashSmallGap" w:sz="2" w:space="0" w:color="C0C0C0"/>
              <w:left w:val="dashSmallGap" w:sz="2" w:space="0" w:color="999999"/>
              <w:bottom w:val="dashSmallGap" w:sz="2" w:space="0" w:color="999999"/>
              <w:right w:val="dashSmallGap" w:sz="2" w:space="0" w:color="999999"/>
            </w:tcBorders>
          </w:tcPr>
          <w:p w:rsidR="00A23D32" w:rsidRPr="00055489" w:rsidRDefault="00055489" w:rsidP="00055489">
            <w:pPr>
              <w:rPr>
                <w:b/>
                <w:bCs/>
                <w:u w:val="single"/>
              </w:rPr>
            </w:pPr>
            <w:r>
              <w:rPr>
                <w:b/>
                <w:bCs/>
                <w:u w:val="single"/>
              </w:rPr>
              <w:t xml:space="preserve">Gaurav International :- </w:t>
            </w:r>
            <w:r w:rsidR="00A23D32" w:rsidRPr="005D0515">
              <w:rPr>
                <w:b/>
                <w:bCs/>
                <w:u w:val="single"/>
              </w:rPr>
              <w:t>Cost Accounting Assistant ( Internal Auditor)</w:t>
            </w:r>
            <w:r w:rsidR="00A23D32">
              <w:rPr>
                <w:b/>
                <w:bCs/>
                <w:color w:val="FF0000"/>
                <w:u w:val="single"/>
              </w:rPr>
              <w:t xml:space="preserve"> </w:t>
            </w:r>
            <w:r w:rsidR="00A23D32">
              <w:rPr>
                <w:b/>
                <w:bCs/>
                <w:u w:val="single"/>
              </w:rPr>
              <w:t>at Gaurav Interna</w:t>
            </w:r>
            <w:r w:rsidR="00754BDC">
              <w:rPr>
                <w:b/>
                <w:bCs/>
                <w:u w:val="single"/>
              </w:rPr>
              <w:t>tional from Feb 2014 to 31</w:t>
            </w:r>
            <w:r w:rsidR="00754BDC" w:rsidRPr="00754BDC">
              <w:rPr>
                <w:b/>
                <w:bCs/>
                <w:u w:val="single"/>
                <w:vertAlign w:val="superscript"/>
              </w:rPr>
              <w:t>st</w:t>
            </w:r>
            <w:r w:rsidR="00754BDC">
              <w:rPr>
                <w:b/>
                <w:bCs/>
                <w:u w:val="single"/>
              </w:rPr>
              <w:t xml:space="preserve"> March 2015</w:t>
            </w:r>
          </w:p>
        </w:tc>
      </w:tr>
    </w:tbl>
    <w:p w:rsidR="00A23D32" w:rsidRDefault="00A23D32" w:rsidP="00C27B67">
      <w:pPr>
        <w:rPr>
          <w:rFonts w:ascii="Californian FB" w:hAnsi="Californian FB" w:cs="Californian FB"/>
          <w:b/>
          <w:bCs/>
          <w:sz w:val="2"/>
          <w:szCs w:val="2"/>
        </w:rPr>
      </w:pPr>
    </w:p>
    <w:tbl>
      <w:tblPr>
        <w:tblW w:w="1086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60"/>
      </w:tblGrid>
      <w:tr w:rsidR="00A23D32" w:rsidRPr="0063553E">
        <w:trPr>
          <w:cantSplit/>
          <w:trHeight w:val="210"/>
        </w:trPr>
        <w:tc>
          <w:tcPr>
            <w:tcW w:w="1086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A23D32" w:rsidRPr="00B60914" w:rsidRDefault="00A23D32" w:rsidP="007F4B61">
            <w:pPr>
              <w:pStyle w:val="Heading6"/>
              <w:jc w:val="left"/>
              <w:rPr>
                <w:rFonts w:ascii="Californian FB" w:hAnsi="Californian FB" w:cs="Californian FB"/>
                <w:b/>
                <w:bCs/>
                <w:color w:val="auto"/>
                <w:sz w:val="22"/>
                <w:szCs w:val="22"/>
              </w:rPr>
            </w:pPr>
            <w:r w:rsidRPr="0015281F">
              <w:rPr>
                <w:rFonts w:ascii="Times New Roman" w:hAnsi="Times New Roman" w:cs="Times New Roman"/>
                <w:b/>
                <w:bCs/>
                <w:color w:val="auto"/>
                <w:sz w:val="22"/>
                <w:szCs w:val="22"/>
                <w:highlight w:val="lightGray"/>
              </w:rPr>
              <w:t>Duties and Responsibilities:</w:t>
            </w:r>
          </w:p>
        </w:tc>
      </w:tr>
      <w:tr w:rsidR="00A23D32" w:rsidRPr="0063553E" w:rsidTr="0021763B">
        <w:trPr>
          <w:cantSplit/>
          <w:trHeight w:val="2886"/>
        </w:trPr>
        <w:tc>
          <w:tcPr>
            <w:tcW w:w="10860" w:type="dxa"/>
            <w:tcBorders>
              <w:top w:val="dashSmallGap" w:sz="2" w:space="0" w:color="C0C0C0"/>
              <w:left w:val="dashSmallGap" w:sz="2" w:space="0" w:color="999999"/>
              <w:bottom w:val="dashSmallGap" w:sz="2" w:space="0" w:color="999999"/>
              <w:right w:val="dashSmallGap" w:sz="2" w:space="0" w:color="999999"/>
            </w:tcBorders>
          </w:tcPr>
          <w:p w:rsidR="00CE5594" w:rsidRDefault="00B0692C"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Collect &amp;</w:t>
            </w:r>
            <w:r w:rsidR="00D625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check  the monthly report of all department of all units .</w:t>
            </w:r>
          </w:p>
          <w:p w:rsidR="00CE5594" w:rsidRPr="00CE5594" w:rsidRDefault="00A23D32"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Prepare the monthly </w:t>
            </w:r>
            <w:r w:rsidR="00B0692C">
              <w:rPr>
                <w:rFonts w:ascii="Times New Roman" w:hAnsi="Times New Roman" w:cs="Times New Roman"/>
                <w:color w:val="000000"/>
                <w:sz w:val="24"/>
                <w:szCs w:val="24"/>
              </w:rPr>
              <w:t>OCR</w:t>
            </w:r>
            <w:r>
              <w:rPr>
                <w:rFonts w:ascii="Times New Roman" w:hAnsi="Times New Roman" w:cs="Times New Roman"/>
                <w:color w:val="000000"/>
                <w:sz w:val="24"/>
                <w:szCs w:val="24"/>
              </w:rPr>
              <w:t xml:space="preserve"> of all</w:t>
            </w:r>
            <w:r w:rsidR="00B0692C">
              <w:rPr>
                <w:rFonts w:ascii="Times New Roman" w:hAnsi="Times New Roman" w:cs="Times New Roman"/>
                <w:color w:val="000000"/>
                <w:sz w:val="24"/>
                <w:szCs w:val="24"/>
              </w:rPr>
              <w:t xml:space="preserve"> Finalize Styles </w:t>
            </w:r>
            <w:r>
              <w:rPr>
                <w:rFonts w:ascii="Times New Roman" w:hAnsi="Times New Roman" w:cs="Times New Roman"/>
                <w:color w:val="000000"/>
                <w:sz w:val="24"/>
                <w:szCs w:val="24"/>
              </w:rPr>
              <w:t>.</w:t>
            </w:r>
          </w:p>
          <w:p w:rsidR="00A23D32" w:rsidRDefault="00B0692C"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Reconcile the MRCA</w:t>
            </w:r>
            <w:r w:rsidR="00A23D32">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every styles after complete shipped</w:t>
            </w:r>
            <w:r w:rsidR="00A23D32">
              <w:rPr>
                <w:rFonts w:ascii="Times New Roman" w:hAnsi="Times New Roman" w:cs="Times New Roman"/>
                <w:color w:val="000000"/>
                <w:sz w:val="24"/>
                <w:szCs w:val="24"/>
              </w:rPr>
              <w:t>.</w:t>
            </w:r>
          </w:p>
          <w:p w:rsidR="00A23D32" w:rsidRDefault="00AB0E7C"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Collect </w:t>
            </w:r>
            <w:r w:rsidR="00A23D32">
              <w:rPr>
                <w:rFonts w:ascii="Times New Roman" w:hAnsi="Times New Roman" w:cs="Times New Roman"/>
                <w:color w:val="000000"/>
                <w:sz w:val="24"/>
                <w:szCs w:val="24"/>
              </w:rPr>
              <w:t xml:space="preserve">all over the company </w:t>
            </w:r>
            <w:r>
              <w:rPr>
                <w:rFonts w:ascii="Times New Roman" w:hAnsi="Times New Roman" w:cs="Times New Roman"/>
                <w:color w:val="000000"/>
                <w:sz w:val="24"/>
                <w:szCs w:val="24"/>
              </w:rPr>
              <w:t xml:space="preserve">overheads details </w:t>
            </w:r>
            <w:r w:rsidR="00A23D32">
              <w:rPr>
                <w:rFonts w:ascii="Times New Roman" w:hAnsi="Times New Roman" w:cs="Times New Roman"/>
                <w:color w:val="000000"/>
                <w:sz w:val="24"/>
                <w:szCs w:val="24"/>
              </w:rPr>
              <w:t>&amp; internal audit.</w:t>
            </w:r>
          </w:p>
          <w:p w:rsidR="00A23D32" w:rsidRDefault="00A23D32"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sidRPr="00341515">
              <w:rPr>
                <w:rFonts w:ascii="Times New Roman" w:hAnsi="Times New Roman" w:cs="Times New Roman"/>
                <w:color w:val="000000"/>
                <w:sz w:val="24"/>
                <w:szCs w:val="24"/>
              </w:rPr>
              <w:t>Pre</w:t>
            </w:r>
            <w:r>
              <w:rPr>
                <w:rFonts w:ascii="Times New Roman" w:hAnsi="Times New Roman" w:cs="Times New Roman"/>
                <w:color w:val="000000"/>
                <w:sz w:val="24"/>
                <w:szCs w:val="24"/>
              </w:rPr>
              <w:t>pare the monthly pending stock for every style</w:t>
            </w:r>
            <w:r w:rsidR="00B0692C">
              <w:rPr>
                <w:rFonts w:ascii="Times New Roman" w:hAnsi="Times New Roman" w:cs="Times New Roman"/>
                <w:color w:val="000000"/>
                <w:sz w:val="24"/>
                <w:szCs w:val="24"/>
              </w:rPr>
              <w:t xml:space="preserve"> of all stores.</w:t>
            </w:r>
          </w:p>
          <w:p w:rsidR="00A23D32" w:rsidRDefault="005D0515"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w:t>
            </w:r>
            <w:r w:rsidR="00AB0E7C">
              <w:rPr>
                <w:rFonts w:ascii="Times New Roman" w:hAnsi="Times New Roman" w:cs="Times New Roman"/>
                <w:color w:val="000000"/>
                <w:sz w:val="24"/>
                <w:szCs w:val="24"/>
              </w:rPr>
              <w:t>re</w:t>
            </w:r>
            <w:r>
              <w:rPr>
                <w:rFonts w:ascii="Times New Roman" w:hAnsi="Times New Roman" w:cs="Times New Roman"/>
                <w:color w:val="000000"/>
                <w:sz w:val="24"/>
                <w:szCs w:val="24"/>
              </w:rPr>
              <w:t xml:space="preserve"> </w:t>
            </w:r>
            <w:r w:rsidR="00A23D32">
              <w:rPr>
                <w:rFonts w:ascii="Times New Roman" w:hAnsi="Times New Roman" w:cs="Times New Roman"/>
                <w:color w:val="000000"/>
                <w:sz w:val="24"/>
                <w:szCs w:val="24"/>
              </w:rPr>
              <w:t xml:space="preserve">the style wise </w:t>
            </w:r>
            <w:r w:rsidR="00AB0E7C">
              <w:rPr>
                <w:rFonts w:ascii="Times New Roman" w:hAnsi="Times New Roman" w:cs="Times New Roman"/>
                <w:color w:val="000000"/>
                <w:sz w:val="24"/>
                <w:szCs w:val="24"/>
              </w:rPr>
              <w:t xml:space="preserve">Post costing / </w:t>
            </w:r>
            <w:r>
              <w:rPr>
                <w:rFonts w:ascii="Times New Roman" w:hAnsi="Times New Roman" w:cs="Times New Roman"/>
                <w:color w:val="000000"/>
                <w:sz w:val="24"/>
                <w:szCs w:val="24"/>
              </w:rPr>
              <w:t>standard</w:t>
            </w:r>
            <w:r w:rsidR="00AB0E7C">
              <w:rPr>
                <w:rFonts w:ascii="Times New Roman" w:hAnsi="Times New Roman" w:cs="Times New Roman"/>
                <w:color w:val="000000"/>
                <w:sz w:val="24"/>
                <w:szCs w:val="24"/>
              </w:rPr>
              <w:t xml:space="preserve"> costing </w:t>
            </w:r>
            <w:r w:rsidR="00A23D32">
              <w:rPr>
                <w:rFonts w:ascii="Times New Roman" w:hAnsi="Times New Roman" w:cs="Times New Roman"/>
                <w:color w:val="000000"/>
                <w:sz w:val="24"/>
                <w:szCs w:val="24"/>
              </w:rPr>
              <w:t>reports</w:t>
            </w:r>
            <w:r w:rsidR="00AB0E7C">
              <w:rPr>
                <w:rFonts w:ascii="Times New Roman" w:hAnsi="Times New Roman" w:cs="Times New Roman"/>
                <w:color w:val="000000"/>
                <w:sz w:val="24"/>
                <w:szCs w:val="24"/>
              </w:rPr>
              <w:t>.</w:t>
            </w:r>
          </w:p>
          <w:p w:rsidR="00A23D32" w:rsidRDefault="00B0692C"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the all C</w:t>
            </w:r>
            <w:r w:rsidR="00A23D32">
              <w:rPr>
                <w:rFonts w:ascii="Times New Roman" w:hAnsi="Times New Roman" w:cs="Times New Roman"/>
                <w:color w:val="000000"/>
                <w:sz w:val="24"/>
                <w:szCs w:val="24"/>
              </w:rPr>
              <w:t xml:space="preserve">hemical </w:t>
            </w:r>
            <w:r>
              <w:rPr>
                <w:rFonts w:ascii="Times New Roman" w:hAnsi="Times New Roman" w:cs="Times New Roman"/>
                <w:color w:val="000000"/>
                <w:sz w:val="24"/>
                <w:szCs w:val="24"/>
              </w:rPr>
              <w:t>C</w:t>
            </w:r>
            <w:r w:rsidR="00A23D32">
              <w:rPr>
                <w:rFonts w:ascii="Times New Roman" w:hAnsi="Times New Roman" w:cs="Times New Roman"/>
                <w:color w:val="000000"/>
                <w:sz w:val="24"/>
                <w:szCs w:val="24"/>
              </w:rPr>
              <w:t xml:space="preserve">osting </w:t>
            </w:r>
            <w:r>
              <w:rPr>
                <w:rFonts w:ascii="Times New Roman" w:hAnsi="Times New Roman" w:cs="Times New Roman"/>
                <w:color w:val="000000"/>
                <w:sz w:val="24"/>
                <w:szCs w:val="24"/>
              </w:rPr>
              <w:t>R</w:t>
            </w:r>
            <w:r w:rsidR="00E64838">
              <w:rPr>
                <w:rFonts w:ascii="Times New Roman" w:hAnsi="Times New Roman" w:cs="Times New Roman"/>
                <w:color w:val="000000"/>
                <w:sz w:val="24"/>
                <w:szCs w:val="24"/>
              </w:rPr>
              <w:t>eport.</w:t>
            </w:r>
          </w:p>
          <w:p w:rsidR="00613587" w:rsidRDefault="004E10AD"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the MIS Report.</w:t>
            </w:r>
          </w:p>
          <w:p w:rsidR="00B0692C" w:rsidRPr="00CE5594" w:rsidRDefault="00B0692C" w:rsidP="00261AAE">
            <w:pPr>
              <w:pStyle w:val="ListParagraph"/>
              <w:numPr>
                <w:ilvl w:val="0"/>
                <w:numId w:val="4"/>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Knowledge of Service Tax , Vat , TDS</w:t>
            </w:r>
          </w:p>
          <w:p w:rsidR="00B0692C" w:rsidRPr="00845800" w:rsidRDefault="00B0692C" w:rsidP="00B0692C">
            <w:pPr>
              <w:pStyle w:val="ListParagraph"/>
              <w:spacing w:before="100" w:beforeAutospacing="1" w:after="100" w:afterAutospacing="1" w:line="240" w:lineRule="auto"/>
              <w:rPr>
                <w:rFonts w:ascii="Times New Roman" w:hAnsi="Times New Roman" w:cs="Times New Roman"/>
                <w:color w:val="000000"/>
                <w:sz w:val="24"/>
                <w:szCs w:val="24"/>
              </w:rPr>
            </w:pPr>
          </w:p>
        </w:tc>
      </w:tr>
    </w:tbl>
    <w:p w:rsidR="00A23D32" w:rsidRDefault="00A23D32" w:rsidP="00341515">
      <w:pPr>
        <w:spacing w:line="240" w:lineRule="auto"/>
        <w:rPr>
          <w:rFonts w:ascii="Californian FB" w:hAnsi="Californian FB" w:cs="Californian FB"/>
          <w:b/>
          <w:bCs/>
          <w:sz w:val="2"/>
          <w:szCs w:val="2"/>
        </w:rPr>
      </w:pPr>
    </w:p>
    <w:p w:rsidR="000319E3" w:rsidRPr="003049B9" w:rsidRDefault="000319E3" w:rsidP="00341515">
      <w:pPr>
        <w:spacing w:line="240" w:lineRule="auto"/>
        <w:rPr>
          <w:rFonts w:ascii="Californian FB" w:hAnsi="Californian FB" w:cs="Californian FB"/>
          <w:b/>
          <w:bCs/>
          <w:sz w:val="2"/>
          <w:szCs w:val="2"/>
        </w:rPr>
      </w:pPr>
    </w:p>
    <w:tbl>
      <w:tblPr>
        <w:tblW w:w="1086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60"/>
      </w:tblGrid>
      <w:tr w:rsidR="00A23D32" w:rsidRPr="0063553E" w:rsidTr="00055489">
        <w:trPr>
          <w:cantSplit/>
          <w:trHeight w:val="81"/>
        </w:trPr>
        <w:tc>
          <w:tcPr>
            <w:tcW w:w="1086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A23D32" w:rsidRPr="00B60914" w:rsidRDefault="00A23D32" w:rsidP="00022612">
            <w:pPr>
              <w:pStyle w:val="Heading6"/>
              <w:jc w:val="left"/>
              <w:rPr>
                <w:rFonts w:ascii="Californian FB" w:hAnsi="Californian FB" w:cs="Californian FB"/>
                <w:b/>
                <w:bCs/>
                <w:color w:val="auto"/>
                <w:sz w:val="22"/>
                <w:szCs w:val="22"/>
              </w:rPr>
            </w:pPr>
            <w:r>
              <w:rPr>
                <w:rFonts w:ascii="Times New Roman" w:hAnsi="Times New Roman" w:cs="Times New Roman"/>
                <w:b/>
                <w:bCs/>
                <w:color w:val="auto"/>
                <w:sz w:val="22"/>
                <w:szCs w:val="22"/>
                <w:highlight w:val="lightGray"/>
              </w:rPr>
              <w:t>Previouse</w:t>
            </w:r>
            <w:r w:rsidRPr="00B60914">
              <w:rPr>
                <w:rFonts w:ascii="Times New Roman" w:hAnsi="Times New Roman" w:cs="Times New Roman"/>
                <w:b/>
                <w:bCs/>
                <w:color w:val="auto"/>
                <w:sz w:val="22"/>
                <w:szCs w:val="22"/>
                <w:highlight w:val="lightGray"/>
              </w:rPr>
              <w:t xml:space="preserve"> Role Description:-</w:t>
            </w:r>
          </w:p>
        </w:tc>
      </w:tr>
      <w:tr w:rsidR="00A23D32" w:rsidRPr="0063553E" w:rsidTr="00055489">
        <w:trPr>
          <w:cantSplit/>
          <w:trHeight w:val="242"/>
        </w:trPr>
        <w:tc>
          <w:tcPr>
            <w:tcW w:w="10860" w:type="dxa"/>
            <w:tcBorders>
              <w:top w:val="dashSmallGap" w:sz="2" w:space="0" w:color="C0C0C0"/>
              <w:left w:val="dashSmallGap" w:sz="2" w:space="0" w:color="999999"/>
              <w:bottom w:val="dashSmallGap" w:sz="2" w:space="0" w:color="999999"/>
              <w:right w:val="dashSmallGap" w:sz="2" w:space="0" w:color="999999"/>
            </w:tcBorders>
          </w:tcPr>
          <w:p w:rsidR="00A23D32" w:rsidRPr="00055489" w:rsidRDefault="0025079D" w:rsidP="0025079D">
            <w:pPr>
              <w:rPr>
                <w:b/>
                <w:bCs/>
                <w:u w:val="single"/>
              </w:rPr>
            </w:pPr>
            <w:r w:rsidRPr="0063553E">
              <w:rPr>
                <w:b/>
                <w:bCs/>
                <w:u w:val="single"/>
              </w:rPr>
              <w:t>MYND</w:t>
            </w:r>
            <w:r>
              <w:rPr>
                <w:b/>
                <w:bCs/>
                <w:u w:val="single"/>
              </w:rPr>
              <w:t xml:space="preserve"> Solutions Pvt. Ltd.  :- </w:t>
            </w:r>
            <w:r w:rsidR="00A23D32" w:rsidRPr="00412C84">
              <w:rPr>
                <w:b/>
                <w:bCs/>
                <w:u w:val="single"/>
              </w:rPr>
              <w:t>Accounts  executive</w:t>
            </w:r>
            <w:r>
              <w:rPr>
                <w:b/>
                <w:bCs/>
                <w:color w:val="FF0000"/>
                <w:u w:val="single"/>
              </w:rPr>
              <w:t xml:space="preserve"> </w:t>
            </w:r>
            <w:r w:rsidR="00A23D32" w:rsidRPr="0063553E">
              <w:rPr>
                <w:b/>
                <w:bCs/>
                <w:u w:val="single"/>
              </w:rPr>
              <w:t xml:space="preserve"> </w:t>
            </w:r>
            <w:r w:rsidR="00AF5BB1">
              <w:rPr>
                <w:b/>
                <w:bCs/>
                <w:u w:val="single"/>
              </w:rPr>
              <w:t xml:space="preserve">from June  2012 </w:t>
            </w:r>
            <w:r w:rsidR="00A23D32">
              <w:rPr>
                <w:b/>
                <w:bCs/>
                <w:u w:val="single"/>
              </w:rPr>
              <w:t>to Dec</w:t>
            </w:r>
            <w:r w:rsidR="00A23D32" w:rsidRPr="0063553E">
              <w:rPr>
                <w:b/>
                <w:bCs/>
                <w:u w:val="single"/>
              </w:rPr>
              <w:t xml:space="preserve"> 2013</w:t>
            </w:r>
          </w:p>
        </w:tc>
      </w:tr>
    </w:tbl>
    <w:p w:rsidR="00A23D32" w:rsidRDefault="00A23D32" w:rsidP="00C27B67">
      <w:pPr>
        <w:tabs>
          <w:tab w:val="left" w:pos="90"/>
          <w:tab w:val="left" w:pos="450"/>
        </w:tabs>
        <w:jc w:val="both"/>
        <w:rPr>
          <w:b/>
          <w:bCs/>
          <w:sz w:val="2"/>
          <w:szCs w:val="2"/>
        </w:rPr>
      </w:pPr>
    </w:p>
    <w:p w:rsidR="00A23D32" w:rsidRPr="003049B9" w:rsidRDefault="00A23D32" w:rsidP="00C27B67">
      <w:pPr>
        <w:tabs>
          <w:tab w:val="left" w:pos="90"/>
          <w:tab w:val="left" w:pos="450"/>
        </w:tabs>
        <w:jc w:val="both"/>
        <w:rPr>
          <w:b/>
          <w:bCs/>
          <w:sz w:val="2"/>
          <w:szCs w:val="2"/>
        </w:rPr>
      </w:pPr>
      <w:r w:rsidRPr="0015281F">
        <w:rPr>
          <w:rFonts w:ascii="Times New Roman" w:hAnsi="Times New Roman" w:cs="Times New Roman"/>
          <w:b/>
          <w:bCs/>
          <w:highlight w:val="lightGray"/>
        </w:rPr>
        <w:t>Duties and Responsibilities:</w:t>
      </w:r>
    </w:p>
    <w:tbl>
      <w:tblPr>
        <w:tblpPr w:leftFromText="180" w:rightFromText="180" w:vertAnchor="text" w:tblpY="1"/>
        <w:tblOverlap w:val="never"/>
        <w:tblW w:w="11338" w:type="dxa"/>
        <w:tblLook w:val="00A0"/>
      </w:tblPr>
      <w:tblGrid>
        <w:gridCol w:w="520"/>
        <w:gridCol w:w="8254"/>
        <w:gridCol w:w="292"/>
        <w:gridCol w:w="292"/>
        <w:gridCol w:w="292"/>
        <w:gridCol w:w="1688"/>
      </w:tblGrid>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1</w:t>
            </w:r>
          </w:p>
        </w:tc>
        <w:tc>
          <w:tcPr>
            <w:tcW w:w="9130" w:type="dxa"/>
            <w:gridSpan w:val="4"/>
            <w:tcBorders>
              <w:top w:val="nil"/>
              <w:left w:val="nil"/>
              <w:bottom w:val="nil"/>
              <w:right w:val="nil"/>
            </w:tcBorders>
            <w:noWrap/>
            <w:vAlign w:val="bottom"/>
          </w:tcPr>
          <w:p w:rsidR="00A23D32" w:rsidRPr="0074603D" w:rsidRDefault="005D0515" w:rsidP="00B10F2D">
            <w:pPr>
              <w:rPr>
                <w:color w:val="000000"/>
                <w:sz w:val="20"/>
                <w:szCs w:val="20"/>
              </w:rPr>
            </w:pPr>
            <w:r w:rsidRPr="000439CA">
              <w:rPr>
                <w:color w:val="000000"/>
                <w:sz w:val="20"/>
                <w:szCs w:val="20"/>
              </w:rPr>
              <w:t>Check the vendor invoices &amp; its related documents &amp; login to billing software</w:t>
            </w:r>
            <w:r w:rsidR="00C1334F" w:rsidRPr="0074603D">
              <w:rPr>
                <w:color w:val="000000"/>
                <w:sz w:val="20"/>
                <w:szCs w:val="20"/>
              </w:rPr>
              <w:t>,</w:t>
            </w:r>
            <w:r>
              <w:rPr>
                <w:color w:val="000000"/>
                <w:sz w:val="20"/>
                <w:szCs w:val="20"/>
              </w:rPr>
              <w:t xml:space="preserve">, Invoice Documents check and logging ,Ageing Report ,Vendor Queries </w:t>
            </w:r>
            <w:r w:rsidRPr="000439CA">
              <w:rPr>
                <w:color w:val="000000"/>
                <w:sz w:val="20"/>
                <w:szCs w:val="20"/>
              </w:rPr>
              <w:t xml:space="preserve"> </w:t>
            </w:r>
            <w:r>
              <w:rPr>
                <w:color w:val="000000"/>
                <w:sz w:val="20"/>
                <w:szCs w:val="20"/>
              </w:rPr>
              <w:t>.</w:t>
            </w:r>
          </w:p>
        </w:tc>
        <w:tc>
          <w:tcPr>
            <w:tcW w:w="1688" w:type="dxa"/>
            <w:tcBorders>
              <w:top w:val="nil"/>
              <w:left w:val="nil"/>
              <w:bottom w:val="nil"/>
              <w:right w:val="nil"/>
            </w:tcBorders>
            <w:noWrap/>
            <w:vAlign w:val="bottom"/>
          </w:tcPr>
          <w:p w:rsidR="00A23D32" w:rsidRPr="0074603D" w:rsidRDefault="00A23D32" w:rsidP="00B10F2D">
            <w:pPr>
              <w:rPr>
                <w:color w:val="000000"/>
                <w:sz w:val="20"/>
                <w:szCs w:val="20"/>
              </w:rPr>
            </w:pP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647E21" w:rsidP="00B10F2D">
            <w:pPr>
              <w:jc w:val="right"/>
              <w:rPr>
                <w:color w:val="000000"/>
                <w:sz w:val="20"/>
                <w:szCs w:val="20"/>
              </w:rPr>
            </w:pPr>
            <w:r>
              <w:rPr>
                <w:color w:val="000000"/>
                <w:sz w:val="20"/>
                <w:szCs w:val="20"/>
              </w:rPr>
              <w:t>2</w:t>
            </w:r>
          </w:p>
        </w:tc>
        <w:tc>
          <w:tcPr>
            <w:tcW w:w="8254" w:type="dxa"/>
            <w:tcBorders>
              <w:top w:val="nil"/>
              <w:left w:val="nil"/>
              <w:bottom w:val="nil"/>
              <w:right w:val="nil"/>
            </w:tcBorders>
            <w:noWrap/>
            <w:vAlign w:val="bottom"/>
          </w:tcPr>
          <w:p w:rsidR="00A23D32" w:rsidRPr="0074603D" w:rsidRDefault="005D0515" w:rsidP="003D06E5">
            <w:pPr>
              <w:rPr>
                <w:color w:val="000000"/>
                <w:sz w:val="20"/>
                <w:szCs w:val="20"/>
              </w:rPr>
            </w:pPr>
            <w:r>
              <w:rPr>
                <w:color w:val="000000"/>
                <w:sz w:val="20"/>
                <w:szCs w:val="20"/>
              </w:rPr>
              <w:t xml:space="preserve">Make the service tax &amp; </w:t>
            </w:r>
            <w:r w:rsidR="003D06E5">
              <w:rPr>
                <w:color w:val="000000"/>
                <w:sz w:val="20"/>
                <w:szCs w:val="20"/>
              </w:rPr>
              <w:t xml:space="preserve">TDS </w:t>
            </w:r>
            <w:r>
              <w:rPr>
                <w:color w:val="000000"/>
                <w:sz w:val="20"/>
                <w:szCs w:val="20"/>
              </w:rPr>
              <w:t>report on monthly basis, remarks</w:t>
            </w:r>
            <w:r w:rsidRPr="0074603D">
              <w:rPr>
                <w:color w:val="000000"/>
                <w:sz w:val="20"/>
                <w:szCs w:val="20"/>
              </w:rPr>
              <w:t xml:space="preserve"> updation</w:t>
            </w:r>
            <w:r w:rsidR="00A23D32">
              <w:rPr>
                <w:color w:val="000000"/>
                <w:sz w:val="20"/>
                <w:szCs w:val="20"/>
              </w:rPr>
              <w:t>,</w:t>
            </w:r>
            <w:r w:rsidRPr="0074603D">
              <w:rPr>
                <w:color w:val="000000"/>
                <w:sz w:val="20"/>
                <w:szCs w:val="20"/>
              </w:rPr>
              <w:t xml:space="preserve"> </w:t>
            </w:r>
            <w:r>
              <w:rPr>
                <w:color w:val="000000"/>
                <w:sz w:val="20"/>
                <w:szCs w:val="20"/>
              </w:rPr>
              <w:t>OP/CP</w:t>
            </w:r>
            <w:r w:rsidRPr="0074603D">
              <w:rPr>
                <w:color w:val="000000"/>
                <w:sz w:val="20"/>
                <w:szCs w:val="20"/>
              </w:rPr>
              <w:t xml:space="preserve"> category</w:t>
            </w:r>
            <w:r w:rsidR="00A23D32">
              <w:rPr>
                <w:color w:val="000000"/>
                <w:sz w:val="20"/>
                <w:szCs w:val="20"/>
              </w:rPr>
              <w:t>,</w:t>
            </w:r>
            <w:r w:rsidRPr="0074603D">
              <w:rPr>
                <w:color w:val="000000"/>
                <w:sz w:val="20"/>
                <w:szCs w:val="20"/>
              </w:rPr>
              <w:t xml:space="preserve"> circle error report</w:t>
            </w:r>
            <w:r w:rsidR="00A23D32">
              <w:rPr>
                <w:color w:val="000000"/>
                <w:sz w:val="20"/>
                <w:szCs w:val="20"/>
              </w:rPr>
              <w:t>.</w:t>
            </w: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1688" w:type="dxa"/>
            <w:tcBorders>
              <w:top w:val="nil"/>
              <w:left w:val="nil"/>
              <w:bottom w:val="nil"/>
              <w:right w:val="nil"/>
            </w:tcBorders>
            <w:noWrap/>
            <w:vAlign w:val="bottom"/>
          </w:tcPr>
          <w:p w:rsidR="00A23D32" w:rsidRPr="0074603D" w:rsidRDefault="00A23D32" w:rsidP="00B10F2D">
            <w:pPr>
              <w:rPr>
                <w:color w:val="000000"/>
                <w:sz w:val="20"/>
                <w:szCs w:val="20"/>
              </w:rPr>
            </w:pP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3</w:t>
            </w:r>
          </w:p>
        </w:tc>
        <w:tc>
          <w:tcPr>
            <w:tcW w:w="8546" w:type="dxa"/>
            <w:gridSpan w:val="2"/>
            <w:tcBorders>
              <w:top w:val="nil"/>
              <w:left w:val="nil"/>
              <w:bottom w:val="nil"/>
              <w:right w:val="nil"/>
            </w:tcBorders>
            <w:noWrap/>
            <w:vAlign w:val="bottom"/>
          </w:tcPr>
          <w:p w:rsidR="00A23D32" w:rsidRPr="0074603D" w:rsidRDefault="005D0515" w:rsidP="00B10F2D">
            <w:pPr>
              <w:rPr>
                <w:color w:val="000000"/>
                <w:sz w:val="20"/>
                <w:szCs w:val="20"/>
              </w:rPr>
            </w:pPr>
            <w:r w:rsidRPr="0074603D">
              <w:rPr>
                <w:color w:val="000000"/>
                <w:sz w:val="20"/>
                <w:szCs w:val="20"/>
              </w:rPr>
              <w:t>Daily follow up for the payment status &amp; release</w:t>
            </w:r>
            <w:r w:rsidR="00A23D32">
              <w:rPr>
                <w:color w:val="000000"/>
                <w:sz w:val="20"/>
                <w:szCs w:val="20"/>
              </w:rPr>
              <w:t>.</w:t>
            </w: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1688" w:type="dxa"/>
            <w:tcBorders>
              <w:top w:val="nil"/>
              <w:left w:val="nil"/>
              <w:bottom w:val="nil"/>
              <w:right w:val="nil"/>
            </w:tcBorders>
            <w:noWrap/>
            <w:vAlign w:val="bottom"/>
          </w:tcPr>
          <w:p w:rsidR="00A23D32" w:rsidRPr="0074603D" w:rsidRDefault="00A23D32" w:rsidP="00B10F2D">
            <w:pPr>
              <w:rPr>
                <w:color w:val="000000"/>
                <w:sz w:val="20"/>
                <w:szCs w:val="20"/>
              </w:rPr>
            </w:pP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lastRenderedPageBreak/>
              <w:t>4</w:t>
            </w:r>
          </w:p>
        </w:tc>
        <w:tc>
          <w:tcPr>
            <w:tcW w:w="10818" w:type="dxa"/>
            <w:gridSpan w:val="5"/>
            <w:tcBorders>
              <w:top w:val="nil"/>
              <w:left w:val="nil"/>
              <w:bottom w:val="nil"/>
              <w:right w:val="nil"/>
            </w:tcBorders>
            <w:noWrap/>
            <w:vAlign w:val="bottom"/>
          </w:tcPr>
          <w:p w:rsidR="00A23D32" w:rsidRPr="0074603D" w:rsidRDefault="005D0515" w:rsidP="005D0515">
            <w:pPr>
              <w:rPr>
                <w:color w:val="000000"/>
                <w:sz w:val="20"/>
                <w:szCs w:val="20"/>
              </w:rPr>
            </w:pPr>
            <w:r w:rsidRPr="0074603D">
              <w:rPr>
                <w:color w:val="000000"/>
                <w:sz w:val="20"/>
                <w:szCs w:val="20"/>
              </w:rPr>
              <w:t xml:space="preserve">Payment updation in </w:t>
            </w:r>
            <w:r>
              <w:rPr>
                <w:color w:val="000000"/>
                <w:sz w:val="20"/>
                <w:szCs w:val="20"/>
              </w:rPr>
              <w:t>DMS</w:t>
            </w:r>
            <w:r w:rsidR="00A23D32">
              <w:rPr>
                <w:color w:val="000000"/>
                <w:sz w:val="20"/>
                <w:szCs w:val="20"/>
              </w:rPr>
              <w:t>,</w:t>
            </w:r>
            <w:r>
              <w:rPr>
                <w:color w:val="000000"/>
                <w:sz w:val="20"/>
                <w:szCs w:val="20"/>
              </w:rPr>
              <w:t xml:space="preserve"> cheque </w:t>
            </w:r>
            <w:r w:rsidRPr="0074603D">
              <w:rPr>
                <w:color w:val="000000"/>
                <w:sz w:val="20"/>
                <w:szCs w:val="20"/>
              </w:rPr>
              <w:t xml:space="preserve"> data updation</w:t>
            </w:r>
            <w:r w:rsidR="00A23D32">
              <w:rPr>
                <w:color w:val="000000"/>
                <w:sz w:val="20"/>
                <w:szCs w:val="20"/>
              </w:rPr>
              <w:t>,</w:t>
            </w:r>
            <w:r w:rsidRPr="0074603D">
              <w:rPr>
                <w:color w:val="000000"/>
                <w:sz w:val="20"/>
                <w:szCs w:val="20"/>
              </w:rPr>
              <w:t xml:space="preserve"> cheques dispatch</w:t>
            </w:r>
            <w:r w:rsidR="00A23D32">
              <w:rPr>
                <w:color w:val="000000"/>
                <w:sz w:val="20"/>
                <w:szCs w:val="20"/>
              </w:rPr>
              <w:t>.</w:t>
            </w: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5</w:t>
            </w:r>
          </w:p>
        </w:tc>
        <w:tc>
          <w:tcPr>
            <w:tcW w:w="10818" w:type="dxa"/>
            <w:gridSpan w:val="5"/>
            <w:tcBorders>
              <w:top w:val="nil"/>
              <w:left w:val="nil"/>
              <w:bottom w:val="nil"/>
              <w:right w:val="nil"/>
            </w:tcBorders>
            <w:noWrap/>
            <w:vAlign w:val="bottom"/>
          </w:tcPr>
          <w:p w:rsidR="00A23D32" w:rsidRPr="0074603D" w:rsidRDefault="005D0515" w:rsidP="00B10F2D">
            <w:pPr>
              <w:rPr>
                <w:color w:val="000000"/>
                <w:sz w:val="20"/>
                <w:szCs w:val="20"/>
              </w:rPr>
            </w:pPr>
            <w:r>
              <w:rPr>
                <w:color w:val="000000"/>
                <w:sz w:val="20"/>
                <w:szCs w:val="20"/>
              </w:rPr>
              <w:t>Reconciliation of party account &amp;</w:t>
            </w:r>
            <w:r w:rsidRPr="0074603D">
              <w:rPr>
                <w:color w:val="000000"/>
                <w:sz w:val="20"/>
                <w:szCs w:val="20"/>
              </w:rPr>
              <w:t>reco</w:t>
            </w:r>
            <w:r w:rsidR="003D06E5">
              <w:rPr>
                <w:color w:val="000000"/>
                <w:sz w:val="20"/>
                <w:szCs w:val="20"/>
              </w:rPr>
              <w:t>nciliation of tracker with paym</w:t>
            </w:r>
            <w:r w:rsidRPr="0074603D">
              <w:rPr>
                <w:color w:val="000000"/>
                <w:sz w:val="20"/>
                <w:szCs w:val="20"/>
              </w:rPr>
              <w:t>e</w:t>
            </w:r>
            <w:r w:rsidR="003D06E5">
              <w:rPr>
                <w:color w:val="000000"/>
                <w:sz w:val="20"/>
                <w:szCs w:val="20"/>
              </w:rPr>
              <w:t>n</w:t>
            </w:r>
            <w:r w:rsidRPr="0074603D">
              <w:rPr>
                <w:color w:val="000000"/>
                <w:sz w:val="20"/>
                <w:szCs w:val="20"/>
              </w:rPr>
              <w:t>t received &amp; pending</w:t>
            </w:r>
            <w:r w:rsidR="00A23D32">
              <w:rPr>
                <w:color w:val="000000"/>
                <w:sz w:val="20"/>
                <w:szCs w:val="20"/>
              </w:rPr>
              <w:t>.</w:t>
            </w: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6</w:t>
            </w:r>
          </w:p>
        </w:tc>
        <w:tc>
          <w:tcPr>
            <w:tcW w:w="10818" w:type="dxa"/>
            <w:gridSpan w:val="5"/>
            <w:tcBorders>
              <w:top w:val="nil"/>
              <w:left w:val="nil"/>
              <w:bottom w:val="nil"/>
              <w:right w:val="nil"/>
            </w:tcBorders>
            <w:noWrap/>
            <w:vAlign w:val="bottom"/>
          </w:tcPr>
          <w:p w:rsidR="00A23D32" w:rsidRPr="0074603D" w:rsidRDefault="005D0515" w:rsidP="005D0515">
            <w:pPr>
              <w:rPr>
                <w:color w:val="000000"/>
                <w:sz w:val="20"/>
                <w:szCs w:val="20"/>
              </w:rPr>
            </w:pPr>
            <w:r w:rsidRPr="0074603D">
              <w:rPr>
                <w:color w:val="000000"/>
                <w:sz w:val="20"/>
                <w:szCs w:val="20"/>
              </w:rPr>
              <w:t>Invoice movement in various departments</w:t>
            </w:r>
            <w:r w:rsidR="00A23D32">
              <w:rPr>
                <w:color w:val="000000"/>
                <w:sz w:val="20"/>
                <w:szCs w:val="20"/>
              </w:rPr>
              <w:t>,</w:t>
            </w:r>
            <w:r>
              <w:rPr>
                <w:color w:val="000000"/>
                <w:sz w:val="20"/>
                <w:szCs w:val="20"/>
              </w:rPr>
              <w:t xml:space="preserve"> RTV </w:t>
            </w:r>
            <w:r w:rsidRPr="0074603D">
              <w:rPr>
                <w:color w:val="000000"/>
                <w:sz w:val="20"/>
                <w:szCs w:val="20"/>
              </w:rPr>
              <w:t>updation</w:t>
            </w:r>
            <w:r w:rsidR="00A23D32">
              <w:rPr>
                <w:color w:val="000000"/>
                <w:sz w:val="20"/>
                <w:szCs w:val="20"/>
              </w:rPr>
              <w:t>.</w:t>
            </w: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7</w:t>
            </w:r>
          </w:p>
        </w:tc>
        <w:tc>
          <w:tcPr>
            <w:tcW w:w="8546" w:type="dxa"/>
            <w:gridSpan w:val="2"/>
            <w:tcBorders>
              <w:top w:val="nil"/>
              <w:left w:val="nil"/>
              <w:bottom w:val="nil"/>
              <w:right w:val="nil"/>
            </w:tcBorders>
            <w:noWrap/>
            <w:vAlign w:val="bottom"/>
          </w:tcPr>
          <w:p w:rsidR="00A23D32" w:rsidRPr="0074603D" w:rsidRDefault="005D0515" w:rsidP="00B10F2D">
            <w:pPr>
              <w:rPr>
                <w:color w:val="000000"/>
                <w:sz w:val="20"/>
                <w:szCs w:val="20"/>
              </w:rPr>
            </w:pPr>
            <w:r w:rsidRPr="0074603D">
              <w:rPr>
                <w:color w:val="000000"/>
                <w:sz w:val="20"/>
                <w:szCs w:val="20"/>
              </w:rPr>
              <w:t>Pod tracking</w:t>
            </w:r>
            <w:r w:rsidR="00A23D32">
              <w:rPr>
                <w:color w:val="000000"/>
                <w:sz w:val="20"/>
                <w:szCs w:val="20"/>
              </w:rPr>
              <w:t>,</w:t>
            </w:r>
            <w:r w:rsidRPr="0074603D">
              <w:rPr>
                <w:color w:val="000000"/>
                <w:sz w:val="20"/>
                <w:szCs w:val="20"/>
              </w:rPr>
              <w:t xml:space="preserve"> invoice submitted report</w:t>
            </w:r>
            <w:r w:rsidR="00A23D32">
              <w:rPr>
                <w:color w:val="000000"/>
                <w:sz w:val="20"/>
                <w:szCs w:val="20"/>
              </w:rPr>
              <w:t>,</w:t>
            </w:r>
            <w:r w:rsidRPr="0074603D">
              <w:rPr>
                <w:color w:val="000000"/>
                <w:sz w:val="20"/>
                <w:szCs w:val="20"/>
              </w:rPr>
              <w:t xml:space="preserve"> invoice approval</w:t>
            </w:r>
            <w:r w:rsidR="00A23D32">
              <w:rPr>
                <w:color w:val="000000"/>
                <w:sz w:val="20"/>
                <w:szCs w:val="20"/>
              </w:rPr>
              <w:t>.</w:t>
            </w: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1688" w:type="dxa"/>
            <w:tcBorders>
              <w:top w:val="nil"/>
              <w:left w:val="nil"/>
              <w:bottom w:val="nil"/>
              <w:right w:val="nil"/>
            </w:tcBorders>
            <w:noWrap/>
            <w:vAlign w:val="bottom"/>
          </w:tcPr>
          <w:p w:rsidR="00A23D32" w:rsidRPr="0074603D" w:rsidRDefault="00A23D32" w:rsidP="00B10F2D">
            <w:pPr>
              <w:rPr>
                <w:color w:val="000000"/>
                <w:sz w:val="20"/>
                <w:szCs w:val="20"/>
              </w:rPr>
            </w:pP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8</w:t>
            </w:r>
          </w:p>
        </w:tc>
        <w:tc>
          <w:tcPr>
            <w:tcW w:w="8546" w:type="dxa"/>
            <w:gridSpan w:val="2"/>
            <w:tcBorders>
              <w:top w:val="nil"/>
              <w:left w:val="nil"/>
              <w:bottom w:val="nil"/>
              <w:right w:val="nil"/>
            </w:tcBorders>
            <w:noWrap/>
            <w:vAlign w:val="bottom"/>
          </w:tcPr>
          <w:p w:rsidR="00A23D32" w:rsidRPr="0074603D" w:rsidRDefault="005D0515" w:rsidP="00B10F2D">
            <w:pPr>
              <w:rPr>
                <w:color w:val="000000"/>
                <w:sz w:val="20"/>
                <w:szCs w:val="20"/>
              </w:rPr>
            </w:pPr>
            <w:r w:rsidRPr="0074603D">
              <w:rPr>
                <w:color w:val="000000"/>
                <w:sz w:val="20"/>
                <w:szCs w:val="20"/>
              </w:rPr>
              <w:t>Circle query resolution</w:t>
            </w:r>
            <w:r w:rsidR="00A23D32">
              <w:rPr>
                <w:color w:val="000000"/>
                <w:sz w:val="20"/>
                <w:szCs w:val="20"/>
              </w:rPr>
              <w:t>.</w:t>
            </w: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1688" w:type="dxa"/>
            <w:tcBorders>
              <w:top w:val="nil"/>
              <w:left w:val="nil"/>
              <w:bottom w:val="nil"/>
              <w:right w:val="nil"/>
            </w:tcBorders>
            <w:noWrap/>
            <w:vAlign w:val="bottom"/>
          </w:tcPr>
          <w:p w:rsidR="00A23D32" w:rsidRPr="0074603D" w:rsidRDefault="00A23D32" w:rsidP="00B10F2D">
            <w:pPr>
              <w:rPr>
                <w:color w:val="000000"/>
                <w:sz w:val="20"/>
                <w:szCs w:val="20"/>
              </w:rPr>
            </w:pP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9</w:t>
            </w:r>
          </w:p>
        </w:tc>
        <w:tc>
          <w:tcPr>
            <w:tcW w:w="8546" w:type="dxa"/>
            <w:gridSpan w:val="2"/>
            <w:tcBorders>
              <w:top w:val="nil"/>
              <w:left w:val="nil"/>
              <w:bottom w:val="nil"/>
              <w:right w:val="nil"/>
            </w:tcBorders>
            <w:noWrap/>
            <w:vAlign w:val="bottom"/>
          </w:tcPr>
          <w:p w:rsidR="00A23D32" w:rsidRPr="0074603D" w:rsidRDefault="005D0515" w:rsidP="00B10F2D">
            <w:pPr>
              <w:rPr>
                <w:color w:val="000000"/>
                <w:sz w:val="20"/>
                <w:szCs w:val="20"/>
              </w:rPr>
            </w:pPr>
            <w:r w:rsidRPr="0074603D">
              <w:rPr>
                <w:color w:val="000000"/>
                <w:sz w:val="20"/>
                <w:szCs w:val="20"/>
              </w:rPr>
              <w:t>Query resolution of the transit back cases</w:t>
            </w:r>
            <w:r w:rsidR="00A23D32">
              <w:rPr>
                <w:color w:val="000000"/>
                <w:sz w:val="20"/>
                <w:szCs w:val="20"/>
              </w:rPr>
              <w:t>.</w:t>
            </w: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1688" w:type="dxa"/>
            <w:tcBorders>
              <w:top w:val="nil"/>
              <w:left w:val="nil"/>
              <w:bottom w:val="nil"/>
              <w:right w:val="nil"/>
            </w:tcBorders>
            <w:noWrap/>
            <w:vAlign w:val="bottom"/>
          </w:tcPr>
          <w:p w:rsidR="00A23D32" w:rsidRPr="0074603D" w:rsidRDefault="00A23D32" w:rsidP="00B10F2D">
            <w:pPr>
              <w:rPr>
                <w:color w:val="000000"/>
                <w:sz w:val="20"/>
                <w:szCs w:val="20"/>
              </w:rPr>
            </w:pP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10</w:t>
            </w:r>
          </w:p>
        </w:tc>
        <w:tc>
          <w:tcPr>
            <w:tcW w:w="10818" w:type="dxa"/>
            <w:gridSpan w:val="5"/>
            <w:tcBorders>
              <w:top w:val="nil"/>
              <w:left w:val="nil"/>
              <w:bottom w:val="nil"/>
              <w:right w:val="nil"/>
            </w:tcBorders>
            <w:noWrap/>
            <w:vAlign w:val="bottom"/>
          </w:tcPr>
          <w:p w:rsidR="00A23D32" w:rsidRPr="0074603D" w:rsidRDefault="005D0515" w:rsidP="00B10F2D">
            <w:pPr>
              <w:rPr>
                <w:color w:val="000000"/>
                <w:sz w:val="20"/>
                <w:szCs w:val="20"/>
              </w:rPr>
            </w:pPr>
            <w:r w:rsidRPr="0074603D">
              <w:rPr>
                <w:color w:val="000000"/>
                <w:sz w:val="20"/>
                <w:szCs w:val="20"/>
              </w:rPr>
              <w:t>Transit back report and tracking of the invoice</w:t>
            </w:r>
            <w:r w:rsidR="00A23D32">
              <w:rPr>
                <w:color w:val="000000"/>
                <w:sz w:val="20"/>
                <w:szCs w:val="20"/>
              </w:rPr>
              <w:t>.</w:t>
            </w:r>
          </w:p>
        </w:tc>
      </w:tr>
      <w:tr w:rsidR="00A23D32" w:rsidRPr="0074603D" w:rsidTr="00B10F2D">
        <w:trPr>
          <w:trHeight w:val="315"/>
        </w:trPr>
        <w:tc>
          <w:tcPr>
            <w:tcW w:w="520" w:type="dxa"/>
            <w:tcBorders>
              <w:top w:val="nil"/>
              <w:left w:val="nil"/>
              <w:bottom w:val="nil"/>
              <w:right w:val="nil"/>
            </w:tcBorders>
            <w:noWrap/>
            <w:vAlign w:val="bottom"/>
          </w:tcPr>
          <w:p w:rsidR="00A23D32" w:rsidRPr="0074603D" w:rsidRDefault="00A23D32" w:rsidP="00B10F2D">
            <w:pPr>
              <w:jc w:val="right"/>
              <w:rPr>
                <w:color w:val="000000"/>
                <w:sz w:val="20"/>
                <w:szCs w:val="20"/>
              </w:rPr>
            </w:pPr>
            <w:r w:rsidRPr="0074603D">
              <w:rPr>
                <w:color w:val="000000"/>
                <w:sz w:val="20"/>
                <w:szCs w:val="20"/>
              </w:rPr>
              <w:t>11</w:t>
            </w:r>
          </w:p>
        </w:tc>
        <w:tc>
          <w:tcPr>
            <w:tcW w:w="8838" w:type="dxa"/>
            <w:gridSpan w:val="3"/>
            <w:tcBorders>
              <w:top w:val="nil"/>
              <w:left w:val="nil"/>
              <w:bottom w:val="nil"/>
              <w:right w:val="nil"/>
            </w:tcBorders>
            <w:noWrap/>
            <w:vAlign w:val="bottom"/>
          </w:tcPr>
          <w:p w:rsidR="00A23D32" w:rsidRPr="0074603D" w:rsidRDefault="005D0515" w:rsidP="00B10F2D">
            <w:pPr>
              <w:rPr>
                <w:color w:val="000000"/>
                <w:sz w:val="20"/>
                <w:szCs w:val="20"/>
              </w:rPr>
            </w:pPr>
            <w:r w:rsidRPr="0074603D">
              <w:rPr>
                <w:color w:val="000000"/>
                <w:sz w:val="20"/>
                <w:szCs w:val="20"/>
              </w:rPr>
              <w:t>Escalations &amp; vendor management</w:t>
            </w:r>
            <w:r w:rsidR="00A23D32">
              <w:rPr>
                <w:color w:val="000000"/>
                <w:sz w:val="20"/>
                <w:szCs w:val="20"/>
              </w:rPr>
              <w:t>.</w:t>
            </w: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1688" w:type="dxa"/>
            <w:tcBorders>
              <w:top w:val="nil"/>
              <w:left w:val="nil"/>
              <w:bottom w:val="nil"/>
              <w:right w:val="nil"/>
            </w:tcBorders>
            <w:noWrap/>
            <w:vAlign w:val="bottom"/>
          </w:tcPr>
          <w:p w:rsidR="00A23D32" w:rsidRPr="0074603D" w:rsidRDefault="00A23D32" w:rsidP="00B10F2D">
            <w:pPr>
              <w:rPr>
                <w:color w:val="000000"/>
                <w:sz w:val="20"/>
                <w:szCs w:val="20"/>
              </w:rPr>
            </w:pPr>
          </w:p>
        </w:tc>
      </w:tr>
      <w:tr w:rsidR="00A23D32" w:rsidRPr="0043554D" w:rsidTr="00B10F2D">
        <w:trPr>
          <w:trHeight w:val="315"/>
        </w:trPr>
        <w:tc>
          <w:tcPr>
            <w:tcW w:w="520" w:type="dxa"/>
            <w:tcBorders>
              <w:top w:val="nil"/>
              <w:left w:val="nil"/>
              <w:bottom w:val="nil"/>
              <w:right w:val="nil"/>
            </w:tcBorders>
            <w:noWrap/>
            <w:vAlign w:val="bottom"/>
          </w:tcPr>
          <w:p w:rsidR="00A23D32" w:rsidRPr="0074603D" w:rsidRDefault="0043554D" w:rsidP="00B10F2D">
            <w:pPr>
              <w:rPr>
                <w:color w:val="000000"/>
                <w:sz w:val="20"/>
                <w:szCs w:val="20"/>
              </w:rPr>
            </w:pPr>
            <w:r>
              <w:rPr>
                <w:color w:val="000000"/>
                <w:sz w:val="20"/>
                <w:szCs w:val="20"/>
              </w:rPr>
              <w:t xml:space="preserve">  12</w:t>
            </w:r>
          </w:p>
        </w:tc>
        <w:tc>
          <w:tcPr>
            <w:tcW w:w="8838" w:type="dxa"/>
            <w:gridSpan w:val="3"/>
            <w:tcBorders>
              <w:top w:val="nil"/>
              <w:left w:val="nil"/>
              <w:bottom w:val="nil"/>
              <w:right w:val="nil"/>
            </w:tcBorders>
            <w:noWrap/>
            <w:vAlign w:val="bottom"/>
          </w:tcPr>
          <w:p w:rsidR="0043554D" w:rsidRPr="0074603D" w:rsidRDefault="005D0515" w:rsidP="003D06E5">
            <w:pPr>
              <w:rPr>
                <w:color w:val="000000"/>
                <w:sz w:val="20"/>
                <w:szCs w:val="20"/>
              </w:rPr>
            </w:pPr>
            <w:r w:rsidRPr="0074603D">
              <w:rPr>
                <w:color w:val="000000"/>
                <w:sz w:val="20"/>
                <w:szCs w:val="20"/>
              </w:rPr>
              <w:t xml:space="preserve">Daily payment &amp; present location </w:t>
            </w:r>
            <w:r w:rsidR="003D06E5">
              <w:rPr>
                <w:color w:val="000000"/>
                <w:sz w:val="20"/>
                <w:szCs w:val="20"/>
              </w:rPr>
              <w:t xml:space="preserve">MIS </w:t>
            </w:r>
            <w:r w:rsidRPr="0074603D">
              <w:rPr>
                <w:color w:val="000000"/>
                <w:sz w:val="20"/>
                <w:szCs w:val="20"/>
              </w:rPr>
              <w:t>report</w:t>
            </w:r>
            <w:r w:rsidR="00A23D32">
              <w:rPr>
                <w:color w:val="000000"/>
                <w:sz w:val="20"/>
                <w:szCs w:val="20"/>
              </w:rPr>
              <w:t>.</w:t>
            </w:r>
          </w:p>
        </w:tc>
        <w:tc>
          <w:tcPr>
            <w:tcW w:w="292" w:type="dxa"/>
            <w:tcBorders>
              <w:top w:val="nil"/>
              <w:left w:val="nil"/>
              <w:bottom w:val="nil"/>
              <w:right w:val="nil"/>
            </w:tcBorders>
            <w:noWrap/>
            <w:vAlign w:val="bottom"/>
          </w:tcPr>
          <w:p w:rsidR="00A23D32" w:rsidRPr="0074603D" w:rsidRDefault="00A23D32" w:rsidP="00B10F2D">
            <w:pPr>
              <w:rPr>
                <w:color w:val="000000"/>
                <w:sz w:val="20"/>
                <w:szCs w:val="20"/>
              </w:rPr>
            </w:pPr>
          </w:p>
        </w:tc>
        <w:tc>
          <w:tcPr>
            <w:tcW w:w="1688" w:type="dxa"/>
            <w:tcBorders>
              <w:top w:val="nil"/>
              <w:left w:val="nil"/>
              <w:bottom w:val="nil"/>
              <w:right w:val="nil"/>
            </w:tcBorders>
            <w:noWrap/>
            <w:vAlign w:val="bottom"/>
          </w:tcPr>
          <w:p w:rsidR="00A23D32" w:rsidRPr="0074603D" w:rsidRDefault="00A23D32" w:rsidP="00B10F2D">
            <w:pPr>
              <w:rPr>
                <w:color w:val="000000"/>
                <w:sz w:val="20"/>
                <w:szCs w:val="20"/>
              </w:rPr>
            </w:pPr>
          </w:p>
        </w:tc>
      </w:tr>
      <w:tr w:rsidR="004A2F64" w:rsidRPr="0043554D" w:rsidTr="00B10F2D">
        <w:trPr>
          <w:trHeight w:val="315"/>
        </w:trPr>
        <w:tc>
          <w:tcPr>
            <w:tcW w:w="520" w:type="dxa"/>
            <w:tcBorders>
              <w:top w:val="nil"/>
              <w:left w:val="nil"/>
              <w:bottom w:val="nil"/>
              <w:right w:val="nil"/>
            </w:tcBorders>
            <w:noWrap/>
            <w:vAlign w:val="bottom"/>
          </w:tcPr>
          <w:p w:rsidR="004A2F64" w:rsidRDefault="004A2F64" w:rsidP="00B10F2D">
            <w:pPr>
              <w:rPr>
                <w:color w:val="000000"/>
                <w:sz w:val="20"/>
                <w:szCs w:val="20"/>
              </w:rPr>
            </w:pPr>
            <w:r>
              <w:rPr>
                <w:color w:val="000000"/>
                <w:sz w:val="20"/>
                <w:szCs w:val="20"/>
              </w:rPr>
              <w:t xml:space="preserve">  13</w:t>
            </w:r>
          </w:p>
        </w:tc>
        <w:tc>
          <w:tcPr>
            <w:tcW w:w="8838" w:type="dxa"/>
            <w:gridSpan w:val="3"/>
            <w:tcBorders>
              <w:top w:val="nil"/>
              <w:left w:val="nil"/>
              <w:bottom w:val="nil"/>
              <w:right w:val="nil"/>
            </w:tcBorders>
            <w:noWrap/>
            <w:vAlign w:val="bottom"/>
          </w:tcPr>
          <w:p w:rsidR="004A2F64" w:rsidRPr="0074603D" w:rsidRDefault="005D0515" w:rsidP="00296FF3">
            <w:pPr>
              <w:rPr>
                <w:color w:val="000000"/>
                <w:sz w:val="20"/>
                <w:szCs w:val="20"/>
              </w:rPr>
            </w:pPr>
            <w:r>
              <w:rPr>
                <w:color w:val="000000"/>
                <w:sz w:val="20"/>
                <w:szCs w:val="20"/>
              </w:rPr>
              <w:t>Prepare the vouchers</w:t>
            </w:r>
            <w:r w:rsidR="003D06E5">
              <w:rPr>
                <w:color w:val="000000"/>
                <w:sz w:val="20"/>
                <w:szCs w:val="20"/>
              </w:rPr>
              <w:t xml:space="preserve"> , keeping the maintain of all E</w:t>
            </w:r>
            <w:r>
              <w:rPr>
                <w:color w:val="000000"/>
                <w:sz w:val="20"/>
                <w:szCs w:val="20"/>
              </w:rPr>
              <w:t>xps.</w:t>
            </w:r>
          </w:p>
        </w:tc>
        <w:tc>
          <w:tcPr>
            <w:tcW w:w="292" w:type="dxa"/>
            <w:tcBorders>
              <w:top w:val="nil"/>
              <w:left w:val="nil"/>
              <w:bottom w:val="nil"/>
              <w:right w:val="nil"/>
            </w:tcBorders>
            <w:noWrap/>
            <w:vAlign w:val="bottom"/>
          </w:tcPr>
          <w:p w:rsidR="004A2F64" w:rsidRPr="0074603D" w:rsidRDefault="004A2F64" w:rsidP="00B10F2D">
            <w:pPr>
              <w:rPr>
                <w:color w:val="000000"/>
                <w:sz w:val="20"/>
                <w:szCs w:val="20"/>
              </w:rPr>
            </w:pPr>
          </w:p>
        </w:tc>
        <w:tc>
          <w:tcPr>
            <w:tcW w:w="1688" w:type="dxa"/>
            <w:tcBorders>
              <w:top w:val="nil"/>
              <w:left w:val="nil"/>
              <w:bottom w:val="nil"/>
              <w:right w:val="nil"/>
            </w:tcBorders>
            <w:noWrap/>
            <w:vAlign w:val="bottom"/>
          </w:tcPr>
          <w:p w:rsidR="004A2F64" w:rsidRPr="0074603D" w:rsidRDefault="004A2F64" w:rsidP="00B10F2D">
            <w:pPr>
              <w:rPr>
                <w:color w:val="000000"/>
                <w:sz w:val="20"/>
                <w:szCs w:val="20"/>
              </w:rPr>
            </w:pPr>
          </w:p>
        </w:tc>
      </w:tr>
      <w:tr w:rsidR="004A2F64" w:rsidRPr="0043554D" w:rsidTr="00B10F2D">
        <w:trPr>
          <w:trHeight w:val="315"/>
        </w:trPr>
        <w:tc>
          <w:tcPr>
            <w:tcW w:w="520" w:type="dxa"/>
            <w:tcBorders>
              <w:top w:val="nil"/>
              <w:left w:val="nil"/>
              <w:bottom w:val="nil"/>
              <w:right w:val="nil"/>
            </w:tcBorders>
            <w:noWrap/>
            <w:vAlign w:val="bottom"/>
          </w:tcPr>
          <w:p w:rsidR="004A2F64" w:rsidRDefault="004A2F64" w:rsidP="00B10F2D">
            <w:pPr>
              <w:rPr>
                <w:color w:val="000000"/>
                <w:sz w:val="20"/>
                <w:szCs w:val="20"/>
              </w:rPr>
            </w:pPr>
            <w:r>
              <w:rPr>
                <w:color w:val="000000"/>
                <w:sz w:val="20"/>
                <w:szCs w:val="20"/>
              </w:rPr>
              <w:t xml:space="preserve"> 14</w:t>
            </w:r>
          </w:p>
        </w:tc>
        <w:tc>
          <w:tcPr>
            <w:tcW w:w="8838" w:type="dxa"/>
            <w:gridSpan w:val="3"/>
            <w:tcBorders>
              <w:top w:val="nil"/>
              <w:left w:val="nil"/>
              <w:bottom w:val="nil"/>
              <w:right w:val="nil"/>
            </w:tcBorders>
            <w:noWrap/>
            <w:vAlign w:val="bottom"/>
          </w:tcPr>
          <w:p w:rsidR="004A2F64" w:rsidRPr="0074603D" w:rsidRDefault="005D0515" w:rsidP="00296FF3">
            <w:pPr>
              <w:rPr>
                <w:color w:val="000000"/>
                <w:sz w:val="20"/>
                <w:szCs w:val="20"/>
              </w:rPr>
            </w:pPr>
            <w:r>
              <w:rPr>
                <w:color w:val="000000"/>
                <w:sz w:val="20"/>
                <w:szCs w:val="20"/>
              </w:rPr>
              <w:t>Maintain the day boo</w:t>
            </w:r>
            <w:r w:rsidR="003D06E5">
              <w:rPr>
                <w:color w:val="000000"/>
                <w:sz w:val="20"/>
                <w:szCs w:val="20"/>
              </w:rPr>
              <w:t>k , journal entries with tally E</w:t>
            </w:r>
            <w:r>
              <w:rPr>
                <w:color w:val="000000"/>
                <w:sz w:val="20"/>
                <w:szCs w:val="20"/>
              </w:rPr>
              <w:t>rp 9.</w:t>
            </w:r>
          </w:p>
        </w:tc>
        <w:tc>
          <w:tcPr>
            <w:tcW w:w="292" w:type="dxa"/>
            <w:tcBorders>
              <w:top w:val="nil"/>
              <w:left w:val="nil"/>
              <w:bottom w:val="nil"/>
              <w:right w:val="nil"/>
            </w:tcBorders>
            <w:noWrap/>
            <w:vAlign w:val="bottom"/>
          </w:tcPr>
          <w:p w:rsidR="004A2F64" w:rsidRPr="0074603D" w:rsidRDefault="004A2F64" w:rsidP="00B10F2D">
            <w:pPr>
              <w:rPr>
                <w:color w:val="000000"/>
                <w:sz w:val="20"/>
                <w:szCs w:val="20"/>
              </w:rPr>
            </w:pPr>
          </w:p>
        </w:tc>
        <w:tc>
          <w:tcPr>
            <w:tcW w:w="1688" w:type="dxa"/>
            <w:tcBorders>
              <w:top w:val="nil"/>
              <w:left w:val="nil"/>
              <w:bottom w:val="nil"/>
              <w:right w:val="nil"/>
            </w:tcBorders>
            <w:noWrap/>
            <w:vAlign w:val="bottom"/>
          </w:tcPr>
          <w:p w:rsidR="004A2F64" w:rsidRPr="0074603D" w:rsidRDefault="004A2F64" w:rsidP="00B10F2D">
            <w:pPr>
              <w:rPr>
                <w:color w:val="000000"/>
                <w:sz w:val="20"/>
                <w:szCs w:val="20"/>
              </w:rPr>
            </w:pPr>
          </w:p>
        </w:tc>
      </w:tr>
      <w:tr w:rsidR="004A2F64" w:rsidRPr="0043554D" w:rsidTr="00B10F2D">
        <w:trPr>
          <w:trHeight w:val="315"/>
        </w:trPr>
        <w:tc>
          <w:tcPr>
            <w:tcW w:w="520" w:type="dxa"/>
            <w:tcBorders>
              <w:top w:val="nil"/>
              <w:left w:val="nil"/>
              <w:bottom w:val="nil"/>
              <w:right w:val="nil"/>
            </w:tcBorders>
            <w:noWrap/>
            <w:vAlign w:val="bottom"/>
          </w:tcPr>
          <w:p w:rsidR="004A2F64" w:rsidRDefault="004A2F64" w:rsidP="00B10F2D">
            <w:pPr>
              <w:rPr>
                <w:color w:val="000000"/>
                <w:sz w:val="20"/>
                <w:szCs w:val="20"/>
              </w:rPr>
            </w:pPr>
            <w:r>
              <w:rPr>
                <w:color w:val="000000"/>
                <w:sz w:val="20"/>
                <w:szCs w:val="20"/>
              </w:rPr>
              <w:t xml:space="preserve"> 15</w:t>
            </w:r>
          </w:p>
        </w:tc>
        <w:tc>
          <w:tcPr>
            <w:tcW w:w="8838" w:type="dxa"/>
            <w:gridSpan w:val="3"/>
            <w:tcBorders>
              <w:top w:val="nil"/>
              <w:left w:val="nil"/>
              <w:bottom w:val="nil"/>
              <w:right w:val="nil"/>
            </w:tcBorders>
            <w:noWrap/>
            <w:vAlign w:val="bottom"/>
          </w:tcPr>
          <w:p w:rsidR="004A2F64" w:rsidRPr="0074603D" w:rsidRDefault="005D0515" w:rsidP="00296FF3">
            <w:pPr>
              <w:rPr>
                <w:color w:val="000000"/>
                <w:sz w:val="20"/>
                <w:szCs w:val="20"/>
              </w:rPr>
            </w:pPr>
            <w:r>
              <w:rPr>
                <w:color w:val="000000"/>
                <w:sz w:val="20"/>
                <w:szCs w:val="20"/>
              </w:rPr>
              <w:t>Checking the service tax on invoices.</w:t>
            </w:r>
          </w:p>
        </w:tc>
        <w:tc>
          <w:tcPr>
            <w:tcW w:w="292" w:type="dxa"/>
            <w:tcBorders>
              <w:top w:val="nil"/>
              <w:left w:val="nil"/>
              <w:bottom w:val="nil"/>
              <w:right w:val="nil"/>
            </w:tcBorders>
            <w:noWrap/>
            <w:vAlign w:val="bottom"/>
          </w:tcPr>
          <w:p w:rsidR="004A2F64" w:rsidRPr="0074603D" w:rsidRDefault="004A2F64" w:rsidP="00B10F2D">
            <w:pPr>
              <w:rPr>
                <w:color w:val="000000"/>
                <w:sz w:val="20"/>
                <w:szCs w:val="20"/>
              </w:rPr>
            </w:pPr>
          </w:p>
        </w:tc>
        <w:tc>
          <w:tcPr>
            <w:tcW w:w="1688" w:type="dxa"/>
            <w:tcBorders>
              <w:top w:val="nil"/>
              <w:left w:val="nil"/>
              <w:bottom w:val="nil"/>
              <w:right w:val="nil"/>
            </w:tcBorders>
            <w:noWrap/>
            <w:vAlign w:val="bottom"/>
          </w:tcPr>
          <w:p w:rsidR="004A2F64" w:rsidRPr="0074603D" w:rsidRDefault="004A2F64" w:rsidP="00B10F2D">
            <w:pPr>
              <w:rPr>
                <w:color w:val="000000"/>
                <w:sz w:val="20"/>
                <w:szCs w:val="20"/>
              </w:rPr>
            </w:pPr>
          </w:p>
        </w:tc>
      </w:tr>
      <w:tr w:rsidR="004A2F64" w:rsidRPr="0043554D" w:rsidTr="00B10F2D">
        <w:trPr>
          <w:trHeight w:val="315"/>
        </w:trPr>
        <w:tc>
          <w:tcPr>
            <w:tcW w:w="520" w:type="dxa"/>
            <w:tcBorders>
              <w:top w:val="nil"/>
              <w:left w:val="nil"/>
              <w:bottom w:val="nil"/>
              <w:right w:val="nil"/>
            </w:tcBorders>
            <w:noWrap/>
            <w:vAlign w:val="bottom"/>
          </w:tcPr>
          <w:p w:rsidR="004A2F64" w:rsidRDefault="004A2F64" w:rsidP="00B10F2D">
            <w:pPr>
              <w:rPr>
                <w:color w:val="000000"/>
                <w:sz w:val="20"/>
                <w:szCs w:val="20"/>
              </w:rPr>
            </w:pPr>
            <w:r>
              <w:rPr>
                <w:color w:val="000000"/>
                <w:sz w:val="20"/>
                <w:szCs w:val="20"/>
              </w:rPr>
              <w:t xml:space="preserve"> 16</w:t>
            </w:r>
          </w:p>
        </w:tc>
        <w:tc>
          <w:tcPr>
            <w:tcW w:w="8838" w:type="dxa"/>
            <w:gridSpan w:val="3"/>
            <w:tcBorders>
              <w:top w:val="nil"/>
              <w:left w:val="nil"/>
              <w:bottom w:val="nil"/>
              <w:right w:val="nil"/>
            </w:tcBorders>
            <w:noWrap/>
            <w:vAlign w:val="bottom"/>
          </w:tcPr>
          <w:p w:rsidR="004A2F64" w:rsidRPr="0074603D" w:rsidRDefault="005D0515" w:rsidP="00296FF3">
            <w:pPr>
              <w:rPr>
                <w:color w:val="000000"/>
                <w:sz w:val="20"/>
                <w:szCs w:val="20"/>
              </w:rPr>
            </w:pPr>
            <w:r>
              <w:rPr>
                <w:color w:val="000000"/>
                <w:sz w:val="20"/>
                <w:szCs w:val="20"/>
              </w:rPr>
              <w:t>Maintain and distribute accurate listing of overdue accounts and suspensions in accordance with agency policies.</w:t>
            </w:r>
          </w:p>
        </w:tc>
        <w:tc>
          <w:tcPr>
            <w:tcW w:w="292" w:type="dxa"/>
            <w:tcBorders>
              <w:top w:val="nil"/>
              <w:left w:val="nil"/>
              <w:bottom w:val="nil"/>
              <w:right w:val="nil"/>
            </w:tcBorders>
            <w:noWrap/>
            <w:vAlign w:val="bottom"/>
          </w:tcPr>
          <w:p w:rsidR="004A2F64" w:rsidRPr="0074603D" w:rsidRDefault="004A2F64" w:rsidP="00B10F2D">
            <w:pPr>
              <w:rPr>
                <w:color w:val="000000"/>
                <w:sz w:val="20"/>
                <w:szCs w:val="20"/>
              </w:rPr>
            </w:pPr>
          </w:p>
        </w:tc>
        <w:tc>
          <w:tcPr>
            <w:tcW w:w="1688" w:type="dxa"/>
            <w:tcBorders>
              <w:top w:val="nil"/>
              <w:left w:val="nil"/>
              <w:bottom w:val="nil"/>
              <w:right w:val="nil"/>
            </w:tcBorders>
            <w:noWrap/>
            <w:vAlign w:val="bottom"/>
          </w:tcPr>
          <w:p w:rsidR="004A2F64" w:rsidRPr="0074603D" w:rsidRDefault="004A2F64" w:rsidP="00B10F2D">
            <w:pPr>
              <w:rPr>
                <w:color w:val="000000"/>
                <w:sz w:val="20"/>
                <w:szCs w:val="20"/>
              </w:rPr>
            </w:pPr>
          </w:p>
        </w:tc>
      </w:tr>
      <w:tr w:rsidR="004A2F64" w:rsidRPr="0043554D" w:rsidTr="00B10F2D">
        <w:trPr>
          <w:trHeight w:val="315"/>
        </w:trPr>
        <w:tc>
          <w:tcPr>
            <w:tcW w:w="520" w:type="dxa"/>
            <w:tcBorders>
              <w:top w:val="nil"/>
              <w:left w:val="nil"/>
              <w:bottom w:val="nil"/>
              <w:right w:val="nil"/>
            </w:tcBorders>
            <w:noWrap/>
            <w:vAlign w:val="bottom"/>
          </w:tcPr>
          <w:p w:rsidR="004A2F64" w:rsidRDefault="004A2F64" w:rsidP="00B10F2D">
            <w:pPr>
              <w:rPr>
                <w:color w:val="000000"/>
                <w:sz w:val="20"/>
                <w:szCs w:val="20"/>
              </w:rPr>
            </w:pPr>
            <w:r>
              <w:rPr>
                <w:color w:val="000000"/>
                <w:sz w:val="20"/>
                <w:szCs w:val="20"/>
              </w:rPr>
              <w:t xml:space="preserve"> 17</w:t>
            </w:r>
          </w:p>
        </w:tc>
        <w:tc>
          <w:tcPr>
            <w:tcW w:w="8838" w:type="dxa"/>
            <w:gridSpan w:val="3"/>
            <w:tcBorders>
              <w:top w:val="nil"/>
              <w:left w:val="nil"/>
              <w:bottom w:val="nil"/>
              <w:right w:val="nil"/>
            </w:tcBorders>
            <w:noWrap/>
            <w:vAlign w:val="bottom"/>
          </w:tcPr>
          <w:p w:rsidR="004A2F64" w:rsidRPr="0074603D" w:rsidRDefault="005D0515" w:rsidP="00296FF3">
            <w:pPr>
              <w:rPr>
                <w:color w:val="000000"/>
                <w:sz w:val="20"/>
                <w:szCs w:val="20"/>
              </w:rPr>
            </w:pPr>
            <w:r>
              <w:rPr>
                <w:color w:val="000000"/>
                <w:sz w:val="20"/>
                <w:szCs w:val="20"/>
              </w:rPr>
              <w:t>Completed the day to day accounting work i.e. vouching , filling etc.</w:t>
            </w:r>
          </w:p>
        </w:tc>
        <w:tc>
          <w:tcPr>
            <w:tcW w:w="292" w:type="dxa"/>
            <w:tcBorders>
              <w:top w:val="nil"/>
              <w:left w:val="nil"/>
              <w:bottom w:val="nil"/>
              <w:right w:val="nil"/>
            </w:tcBorders>
            <w:noWrap/>
            <w:vAlign w:val="bottom"/>
          </w:tcPr>
          <w:p w:rsidR="004A2F64" w:rsidRPr="0074603D" w:rsidRDefault="004A2F64" w:rsidP="00B10F2D">
            <w:pPr>
              <w:rPr>
                <w:color w:val="000000"/>
                <w:sz w:val="20"/>
                <w:szCs w:val="20"/>
              </w:rPr>
            </w:pPr>
          </w:p>
        </w:tc>
        <w:tc>
          <w:tcPr>
            <w:tcW w:w="1688" w:type="dxa"/>
            <w:tcBorders>
              <w:top w:val="nil"/>
              <w:left w:val="nil"/>
              <w:bottom w:val="nil"/>
              <w:right w:val="nil"/>
            </w:tcBorders>
            <w:noWrap/>
            <w:vAlign w:val="bottom"/>
          </w:tcPr>
          <w:p w:rsidR="004A2F64" w:rsidRPr="0074603D" w:rsidRDefault="004A2F64" w:rsidP="00B10F2D">
            <w:pPr>
              <w:rPr>
                <w:color w:val="000000"/>
                <w:sz w:val="20"/>
                <w:szCs w:val="20"/>
              </w:rPr>
            </w:pPr>
          </w:p>
        </w:tc>
      </w:tr>
      <w:tr w:rsidR="004A2F64" w:rsidRPr="0043554D" w:rsidTr="00B10F2D">
        <w:trPr>
          <w:trHeight w:val="315"/>
        </w:trPr>
        <w:tc>
          <w:tcPr>
            <w:tcW w:w="520" w:type="dxa"/>
            <w:tcBorders>
              <w:top w:val="nil"/>
              <w:left w:val="nil"/>
              <w:bottom w:val="nil"/>
              <w:right w:val="nil"/>
            </w:tcBorders>
            <w:noWrap/>
            <w:vAlign w:val="bottom"/>
          </w:tcPr>
          <w:p w:rsidR="004A2F64" w:rsidRDefault="004A2F64" w:rsidP="00B10F2D">
            <w:pPr>
              <w:rPr>
                <w:color w:val="000000"/>
                <w:sz w:val="20"/>
                <w:szCs w:val="20"/>
              </w:rPr>
            </w:pPr>
            <w:r>
              <w:rPr>
                <w:color w:val="000000"/>
                <w:sz w:val="20"/>
                <w:szCs w:val="20"/>
              </w:rPr>
              <w:t xml:space="preserve"> 18</w:t>
            </w:r>
          </w:p>
        </w:tc>
        <w:tc>
          <w:tcPr>
            <w:tcW w:w="8838" w:type="dxa"/>
            <w:gridSpan w:val="3"/>
            <w:tcBorders>
              <w:top w:val="nil"/>
              <w:left w:val="nil"/>
              <w:bottom w:val="nil"/>
              <w:right w:val="nil"/>
            </w:tcBorders>
            <w:noWrap/>
            <w:vAlign w:val="bottom"/>
          </w:tcPr>
          <w:p w:rsidR="004A2F64" w:rsidRPr="0074603D" w:rsidRDefault="005D0515" w:rsidP="00296FF3">
            <w:pPr>
              <w:rPr>
                <w:color w:val="000000"/>
                <w:sz w:val="20"/>
                <w:szCs w:val="20"/>
              </w:rPr>
            </w:pPr>
            <w:r>
              <w:rPr>
                <w:color w:val="000000"/>
                <w:sz w:val="20"/>
                <w:szCs w:val="20"/>
              </w:rPr>
              <w:t>Handing the process for payroll and all other elements of hr work related to accounting.</w:t>
            </w:r>
          </w:p>
        </w:tc>
        <w:tc>
          <w:tcPr>
            <w:tcW w:w="292" w:type="dxa"/>
            <w:tcBorders>
              <w:top w:val="nil"/>
              <w:left w:val="nil"/>
              <w:bottom w:val="nil"/>
              <w:right w:val="nil"/>
            </w:tcBorders>
            <w:noWrap/>
            <w:vAlign w:val="bottom"/>
          </w:tcPr>
          <w:p w:rsidR="004A2F64" w:rsidRPr="0074603D" w:rsidRDefault="004A2F64" w:rsidP="00B10F2D">
            <w:pPr>
              <w:rPr>
                <w:color w:val="000000"/>
                <w:sz w:val="20"/>
                <w:szCs w:val="20"/>
              </w:rPr>
            </w:pPr>
          </w:p>
        </w:tc>
        <w:tc>
          <w:tcPr>
            <w:tcW w:w="1688" w:type="dxa"/>
            <w:tcBorders>
              <w:top w:val="nil"/>
              <w:left w:val="nil"/>
              <w:bottom w:val="nil"/>
              <w:right w:val="nil"/>
            </w:tcBorders>
            <w:noWrap/>
            <w:vAlign w:val="bottom"/>
          </w:tcPr>
          <w:p w:rsidR="004A2F64" w:rsidRPr="0074603D" w:rsidRDefault="004A2F64" w:rsidP="00B10F2D">
            <w:pPr>
              <w:rPr>
                <w:color w:val="000000"/>
                <w:sz w:val="20"/>
                <w:szCs w:val="20"/>
              </w:rPr>
            </w:pPr>
          </w:p>
        </w:tc>
      </w:tr>
    </w:tbl>
    <w:tbl>
      <w:tblPr>
        <w:tblW w:w="1080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00"/>
      </w:tblGrid>
      <w:tr w:rsidR="00D0030D" w:rsidRPr="0063553E" w:rsidTr="001C45F9">
        <w:trPr>
          <w:cantSplit/>
          <w:trHeight w:val="310"/>
        </w:trPr>
        <w:tc>
          <w:tcPr>
            <w:tcW w:w="1080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D0030D" w:rsidRPr="00B60914" w:rsidRDefault="00D0030D" w:rsidP="001C45F9">
            <w:pPr>
              <w:pStyle w:val="Heading6"/>
              <w:jc w:val="left"/>
              <w:rPr>
                <w:rFonts w:ascii="Californian FB" w:hAnsi="Californian FB" w:cs="Californian FB"/>
                <w:b/>
                <w:bCs/>
                <w:color w:val="auto"/>
                <w:sz w:val="22"/>
                <w:szCs w:val="22"/>
              </w:rPr>
            </w:pPr>
            <w:r w:rsidRPr="00B60914">
              <w:rPr>
                <w:rFonts w:ascii="Times New Roman" w:hAnsi="Times New Roman" w:cs="Times New Roman"/>
                <w:b/>
                <w:bCs/>
                <w:color w:val="auto"/>
                <w:sz w:val="22"/>
                <w:szCs w:val="22"/>
                <w:highlight w:val="lightGray"/>
              </w:rPr>
              <w:t>Academic Qualifications:-</w:t>
            </w:r>
          </w:p>
        </w:tc>
      </w:tr>
      <w:tr w:rsidR="00D0030D" w:rsidRPr="0063553E" w:rsidTr="001C45F9">
        <w:trPr>
          <w:cantSplit/>
          <w:trHeight w:val="472"/>
        </w:trPr>
        <w:tc>
          <w:tcPr>
            <w:tcW w:w="10800" w:type="dxa"/>
            <w:tcBorders>
              <w:top w:val="dashSmallGap" w:sz="2" w:space="0" w:color="C0C0C0"/>
              <w:left w:val="dashSmallGap" w:sz="2" w:space="0" w:color="999999"/>
              <w:bottom w:val="dashSmallGap" w:sz="2" w:space="0" w:color="999999"/>
              <w:right w:val="dashSmallGap" w:sz="2" w:space="0" w:color="999999"/>
            </w:tcBorders>
          </w:tcPr>
          <w:p w:rsidR="00D0030D" w:rsidRPr="0063553E" w:rsidRDefault="009D2163" w:rsidP="00261AAE">
            <w:pPr>
              <w:numPr>
                <w:ilvl w:val="0"/>
                <w:numId w:val="3"/>
              </w:numPr>
              <w:spacing w:after="0" w:line="240" w:lineRule="auto"/>
            </w:pPr>
            <w:r>
              <w:rPr>
                <w:b/>
                <w:bCs/>
              </w:rPr>
              <w:t xml:space="preserve">M.COM   </w:t>
            </w:r>
            <w:r w:rsidR="00D0030D">
              <w:rPr>
                <w:b/>
                <w:bCs/>
              </w:rPr>
              <w:t xml:space="preserve">              : In 2015 from Sikkim Manipal U</w:t>
            </w:r>
            <w:r w:rsidR="00D0030D" w:rsidRPr="0063553E">
              <w:rPr>
                <w:b/>
                <w:bCs/>
              </w:rPr>
              <w:t>niversity</w:t>
            </w:r>
          </w:p>
          <w:p w:rsidR="00D0030D" w:rsidRPr="00DD78E3" w:rsidRDefault="00D0030D" w:rsidP="00261AAE">
            <w:pPr>
              <w:numPr>
                <w:ilvl w:val="0"/>
                <w:numId w:val="3"/>
              </w:numPr>
              <w:spacing w:after="0" w:line="240" w:lineRule="auto"/>
              <w:rPr>
                <w:b/>
                <w:bCs/>
              </w:rPr>
            </w:pPr>
            <w:r w:rsidRPr="0063553E">
              <w:rPr>
                <w:b/>
                <w:bCs/>
              </w:rPr>
              <w:t>B.com</w:t>
            </w:r>
            <w:r w:rsidR="00304AD0">
              <w:rPr>
                <w:b/>
                <w:bCs/>
              </w:rPr>
              <w:t xml:space="preserve"> (H</w:t>
            </w:r>
            <w:r w:rsidR="00E4128D">
              <w:rPr>
                <w:b/>
                <w:bCs/>
              </w:rPr>
              <w:t xml:space="preserve">ons)       </w:t>
            </w:r>
            <w:r w:rsidRPr="00DD78E3">
              <w:rPr>
                <w:b/>
                <w:bCs/>
              </w:rPr>
              <w:t>: In 2012 from MDU.</w:t>
            </w:r>
          </w:p>
          <w:p w:rsidR="00D0030D" w:rsidRPr="00DD78E3" w:rsidRDefault="00D0030D" w:rsidP="00261AAE">
            <w:pPr>
              <w:numPr>
                <w:ilvl w:val="0"/>
                <w:numId w:val="3"/>
              </w:numPr>
              <w:spacing w:after="0" w:line="240" w:lineRule="auto"/>
              <w:rPr>
                <w:b/>
                <w:bCs/>
              </w:rPr>
            </w:pPr>
            <w:r w:rsidRPr="0063553E">
              <w:rPr>
                <w:b/>
                <w:bCs/>
              </w:rPr>
              <w:t xml:space="preserve">Intermediate </w:t>
            </w:r>
            <w:r w:rsidRPr="00DD78E3">
              <w:rPr>
                <w:b/>
                <w:bCs/>
              </w:rPr>
              <w:t xml:space="preserve">    </w:t>
            </w:r>
            <w:r w:rsidR="00E4128D">
              <w:rPr>
                <w:b/>
                <w:bCs/>
              </w:rPr>
              <w:t xml:space="preserve">  </w:t>
            </w:r>
            <w:r w:rsidRPr="00DD78E3">
              <w:rPr>
                <w:b/>
                <w:bCs/>
              </w:rPr>
              <w:t>: In 2009 from Haryana Board.</w:t>
            </w:r>
          </w:p>
          <w:p w:rsidR="00D0030D" w:rsidRPr="0063553E" w:rsidRDefault="00D0030D" w:rsidP="00261AAE">
            <w:pPr>
              <w:numPr>
                <w:ilvl w:val="0"/>
                <w:numId w:val="3"/>
              </w:numPr>
              <w:spacing w:after="0" w:line="240" w:lineRule="auto"/>
              <w:rPr>
                <w:rFonts w:ascii="Californian FB" w:hAnsi="Californian FB" w:cs="Californian FB"/>
                <w:sz w:val="20"/>
                <w:szCs w:val="20"/>
              </w:rPr>
            </w:pPr>
            <w:r w:rsidRPr="0063553E">
              <w:rPr>
                <w:b/>
                <w:bCs/>
              </w:rPr>
              <w:t>High school</w:t>
            </w:r>
            <w:r w:rsidRPr="00DD78E3">
              <w:rPr>
                <w:b/>
                <w:bCs/>
              </w:rPr>
              <w:t xml:space="preserve">   </w:t>
            </w:r>
            <w:r w:rsidR="00E4128D">
              <w:rPr>
                <w:b/>
                <w:bCs/>
              </w:rPr>
              <w:t xml:space="preserve">      </w:t>
            </w:r>
            <w:r w:rsidRPr="00DD78E3">
              <w:rPr>
                <w:b/>
                <w:bCs/>
              </w:rPr>
              <w:t xml:space="preserve"> : In 2007 from Rajasthan Board.</w:t>
            </w:r>
          </w:p>
        </w:tc>
      </w:tr>
      <w:tr w:rsidR="00A23D32" w:rsidRPr="0063553E">
        <w:trPr>
          <w:cantSplit/>
          <w:trHeight w:val="265"/>
        </w:trPr>
        <w:tc>
          <w:tcPr>
            <w:tcW w:w="1080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A23D32" w:rsidRPr="00B60914" w:rsidRDefault="00A23D32" w:rsidP="004E78D0">
            <w:pPr>
              <w:pStyle w:val="Heading6"/>
              <w:jc w:val="left"/>
              <w:rPr>
                <w:rFonts w:ascii="Californian FB" w:hAnsi="Californian FB" w:cs="Californian FB"/>
                <w:b/>
                <w:bCs/>
                <w:color w:val="auto"/>
                <w:sz w:val="22"/>
                <w:szCs w:val="22"/>
              </w:rPr>
            </w:pPr>
            <w:r w:rsidRPr="00B60914">
              <w:rPr>
                <w:rFonts w:ascii="Times New Roman" w:hAnsi="Times New Roman" w:cs="Times New Roman"/>
                <w:b/>
                <w:bCs/>
                <w:color w:val="auto"/>
                <w:sz w:val="22"/>
                <w:szCs w:val="22"/>
                <w:highlight w:val="lightGray"/>
              </w:rPr>
              <w:t>Professional Certificate:-</w:t>
            </w:r>
          </w:p>
        </w:tc>
      </w:tr>
      <w:tr w:rsidR="00A23D32" w:rsidRPr="0063553E">
        <w:trPr>
          <w:cantSplit/>
          <w:trHeight w:val="337"/>
        </w:trPr>
        <w:tc>
          <w:tcPr>
            <w:tcW w:w="10800" w:type="dxa"/>
            <w:tcBorders>
              <w:top w:val="dashSmallGap" w:sz="2" w:space="0" w:color="C0C0C0"/>
              <w:left w:val="dashSmallGap" w:sz="2" w:space="0" w:color="999999"/>
              <w:bottom w:val="dashSmallGap" w:sz="2" w:space="0" w:color="999999"/>
              <w:right w:val="dashSmallGap" w:sz="2" w:space="0" w:color="999999"/>
            </w:tcBorders>
          </w:tcPr>
          <w:p w:rsidR="00A23D32" w:rsidRPr="0063553E" w:rsidRDefault="00A23D32" w:rsidP="00261AAE">
            <w:pPr>
              <w:numPr>
                <w:ilvl w:val="0"/>
                <w:numId w:val="2"/>
              </w:numPr>
              <w:suppressAutoHyphens/>
              <w:spacing w:after="0" w:line="240" w:lineRule="auto"/>
              <w:rPr>
                <w:rFonts w:ascii="Californian FB" w:hAnsi="Californian FB" w:cs="Californian FB"/>
              </w:rPr>
            </w:pPr>
            <w:r w:rsidRPr="0063553E">
              <w:rPr>
                <w:b/>
                <w:bCs/>
              </w:rPr>
              <w:t xml:space="preserve">Tally ERP 9 from </w:t>
            </w:r>
            <w:r w:rsidRPr="00D30922">
              <w:rPr>
                <w:b/>
                <w:bCs/>
              </w:rPr>
              <w:t>F-tech,</w:t>
            </w:r>
          </w:p>
          <w:p w:rsidR="00A23D32" w:rsidRPr="0063553E" w:rsidRDefault="00A23D32" w:rsidP="00261AAE">
            <w:pPr>
              <w:numPr>
                <w:ilvl w:val="0"/>
                <w:numId w:val="2"/>
              </w:numPr>
              <w:suppressAutoHyphens/>
              <w:spacing w:after="0" w:line="240" w:lineRule="auto"/>
              <w:rPr>
                <w:rFonts w:ascii="Californian FB" w:hAnsi="Californian FB" w:cs="Californian FB"/>
              </w:rPr>
            </w:pPr>
            <w:r w:rsidRPr="0063553E">
              <w:rPr>
                <w:b/>
                <w:bCs/>
              </w:rPr>
              <w:t>Basic application of computers</w:t>
            </w:r>
          </w:p>
          <w:p w:rsidR="00A23D32" w:rsidRPr="0063553E" w:rsidRDefault="00A23D32" w:rsidP="00261AAE">
            <w:pPr>
              <w:numPr>
                <w:ilvl w:val="0"/>
                <w:numId w:val="2"/>
              </w:numPr>
              <w:suppressAutoHyphens/>
              <w:spacing w:after="0" w:line="240" w:lineRule="auto"/>
              <w:rPr>
                <w:rFonts w:ascii="Californian FB" w:hAnsi="Californian FB" w:cs="Californian FB"/>
              </w:rPr>
            </w:pPr>
            <w:r w:rsidRPr="0063553E">
              <w:rPr>
                <w:b/>
                <w:bCs/>
              </w:rPr>
              <w:t>One year financial diploma in computers</w:t>
            </w:r>
            <w:bookmarkStart w:id="0" w:name="_GoBack"/>
            <w:bookmarkEnd w:id="0"/>
          </w:p>
        </w:tc>
      </w:tr>
    </w:tbl>
    <w:p w:rsidR="00A23D32" w:rsidRPr="003049B9" w:rsidRDefault="00A23D32" w:rsidP="004C65EA">
      <w:pPr>
        <w:rPr>
          <w:rFonts w:ascii="Californian FB" w:hAnsi="Californian FB" w:cs="Californian FB"/>
          <w:b/>
          <w:bCs/>
          <w:sz w:val="2"/>
          <w:szCs w:val="2"/>
        </w:rPr>
      </w:pPr>
    </w:p>
    <w:p w:rsidR="00A23D32" w:rsidRDefault="00A23D32" w:rsidP="00C27B67">
      <w:pPr>
        <w:tabs>
          <w:tab w:val="left" w:pos="90"/>
          <w:tab w:val="left" w:pos="450"/>
        </w:tabs>
        <w:jc w:val="both"/>
        <w:rPr>
          <w:b/>
          <w:bCs/>
          <w:sz w:val="2"/>
          <w:szCs w:val="2"/>
        </w:rPr>
      </w:pPr>
    </w:p>
    <w:tbl>
      <w:tblPr>
        <w:tblW w:w="1080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00"/>
      </w:tblGrid>
      <w:tr w:rsidR="00A23D32" w:rsidRPr="0063553E">
        <w:trPr>
          <w:cantSplit/>
          <w:trHeight w:val="265"/>
        </w:trPr>
        <w:tc>
          <w:tcPr>
            <w:tcW w:w="1080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A23D32" w:rsidRPr="0063553E" w:rsidRDefault="00A23D32" w:rsidP="000865E9">
            <w:pPr>
              <w:tabs>
                <w:tab w:val="left" w:pos="2898"/>
                <w:tab w:val="left" w:pos="8838"/>
              </w:tabs>
              <w:spacing w:after="120"/>
              <w:outlineLvl w:val="0"/>
              <w:rPr>
                <w:rFonts w:ascii="Arial Black" w:hAnsi="Arial Black" w:cs="Arial Black"/>
                <w:sz w:val="24"/>
                <w:szCs w:val="24"/>
              </w:rPr>
            </w:pPr>
            <w:r w:rsidRPr="00B60914">
              <w:rPr>
                <w:rFonts w:ascii="Times New Roman" w:hAnsi="Times New Roman" w:cs="Times New Roman"/>
                <w:b/>
                <w:bCs/>
                <w:highlight w:val="lightGray"/>
              </w:rPr>
              <w:t>Key Competencies &amp; Skill:-</w:t>
            </w:r>
          </w:p>
        </w:tc>
      </w:tr>
      <w:tr w:rsidR="00A23D32" w:rsidRPr="0063553E">
        <w:trPr>
          <w:cantSplit/>
          <w:trHeight w:val="337"/>
        </w:trPr>
        <w:tc>
          <w:tcPr>
            <w:tcW w:w="10800" w:type="dxa"/>
            <w:tcBorders>
              <w:top w:val="dashSmallGap" w:sz="2" w:space="0" w:color="C0C0C0"/>
              <w:left w:val="dashSmallGap" w:sz="2" w:space="0" w:color="999999"/>
              <w:bottom w:val="dashSmallGap" w:sz="2" w:space="0" w:color="999999"/>
              <w:right w:val="dashSmallGap" w:sz="2" w:space="0" w:color="999999"/>
            </w:tcBorders>
          </w:tcPr>
          <w:p w:rsidR="00A23D32" w:rsidRPr="0063553E" w:rsidRDefault="00A23D32" w:rsidP="00261AAE">
            <w:pPr>
              <w:numPr>
                <w:ilvl w:val="0"/>
                <w:numId w:val="2"/>
              </w:numPr>
              <w:suppressAutoHyphens/>
              <w:spacing w:after="0" w:line="240" w:lineRule="auto"/>
            </w:pPr>
            <w:r w:rsidRPr="0063553E">
              <w:rPr>
                <w:b/>
                <w:bCs/>
              </w:rPr>
              <w:t xml:space="preserve">Internet Surfing/ </w:t>
            </w:r>
            <w:r w:rsidR="007C5F83" w:rsidRPr="0063553E">
              <w:rPr>
                <w:b/>
                <w:bCs/>
              </w:rPr>
              <w:t>MS</w:t>
            </w:r>
            <w:r w:rsidRPr="0063553E">
              <w:rPr>
                <w:b/>
                <w:bCs/>
              </w:rPr>
              <w:t xml:space="preserve"> Excel / MS Word</w:t>
            </w:r>
            <w:r w:rsidR="00E4128D">
              <w:rPr>
                <w:b/>
                <w:bCs/>
              </w:rPr>
              <w:t>/ Tally / SAP</w:t>
            </w:r>
          </w:p>
        </w:tc>
      </w:tr>
    </w:tbl>
    <w:p w:rsidR="00A23D32" w:rsidRDefault="00A23D32" w:rsidP="00C27B67">
      <w:pPr>
        <w:tabs>
          <w:tab w:val="left" w:pos="90"/>
          <w:tab w:val="left" w:pos="450"/>
        </w:tabs>
        <w:jc w:val="both"/>
        <w:rPr>
          <w:b/>
          <w:bCs/>
          <w:sz w:val="2"/>
          <w:szCs w:val="2"/>
        </w:rPr>
      </w:pPr>
    </w:p>
    <w:tbl>
      <w:tblPr>
        <w:tblW w:w="10800"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0800"/>
      </w:tblGrid>
      <w:tr w:rsidR="00A23D32" w:rsidRPr="0063553E">
        <w:trPr>
          <w:cantSplit/>
          <w:trHeight w:val="310"/>
        </w:trPr>
        <w:tc>
          <w:tcPr>
            <w:tcW w:w="10800" w:type="dxa"/>
            <w:tcBorders>
              <w:top w:val="dashSmallGap" w:sz="2" w:space="0" w:color="999999"/>
              <w:left w:val="dashSmallGap" w:sz="2" w:space="0" w:color="999999"/>
              <w:bottom w:val="dashSmallGap" w:sz="2" w:space="0" w:color="C0C0C0"/>
              <w:right w:val="dashSmallGap" w:sz="2" w:space="0" w:color="999999"/>
            </w:tcBorders>
            <w:shd w:val="clear" w:color="auto" w:fill="F3F3F3"/>
            <w:vAlign w:val="center"/>
          </w:tcPr>
          <w:p w:rsidR="00A23D32" w:rsidRPr="00B60914" w:rsidRDefault="00A23D32" w:rsidP="004E78D0">
            <w:pPr>
              <w:pStyle w:val="Heading6"/>
              <w:jc w:val="left"/>
              <w:rPr>
                <w:rFonts w:ascii="Californian FB" w:hAnsi="Californian FB" w:cs="Californian FB"/>
                <w:b/>
                <w:bCs/>
                <w:color w:val="auto"/>
                <w:sz w:val="22"/>
                <w:szCs w:val="22"/>
              </w:rPr>
            </w:pPr>
            <w:r w:rsidRPr="00B60914">
              <w:rPr>
                <w:rFonts w:ascii="Times New Roman" w:hAnsi="Times New Roman" w:cs="Times New Roman"/>
                <w:b/>
                <w:bCs/>
                <w:color w:val="auto"/>
                <w:sz w:val="22"/>
                <w:szCs w:val="22"/>
                <w:highlight w:val="lightGray"/>
              </w:rPr>
              <w:t>Personal Details:-</w:t>
            </w:r>
          </w:p>
        </w:tc>
      </w:tr>
      <w:tr w:rsidR="00A23D32" w:rsidRPr="0063553E">
        <w:trPr>
          <w:cantSplit/>
          <w:trHeight w:val="472"/>
        </w:trPr>
        <w:tc>
          <w:tcPr>
            <w:tcW w:w="10800" w:type="dxa"/>
            <w:tcBorders>
              <w:top w:val="dashSmallGap" w:sz="2" w:space="0" w:color="C0C0C0"/>
              <w:left w:val="dashSmallGap" w:sz="2" w:space="0" w:color="999999"/>
              <w:bottom w:val="dashSmallGap" w:sz="2" w:space="0" w:color="999999"/>
              <w:right w:val="dashSmallGap" w:sz="2" w:space="0" w:color="999999"/>
            </w:tcBorders>
          </w:tcPr>
          <w:p w:rsidR="00A23D32" w:rsidRPr="0063553E" w:rsidRDefault="00A23D32" w:rsidP="00261AAE">
            <w:pPr>
              <w:numPr>
                <w:ilvl w:val="0"/>
                <w:numId w:val="3"/>
              </w:numPr>
              <w:spacing w:after="0" w:line="240" w:lineRule="auto"/>
              <w:rPr>
                <w:b/>
                <w:bCs/>
              </w:rPr>
            </w:pPr>
            <w:r w:rsidRPr="0063553E">
              <w:rPr>
                <w:b/>
                <w:bCs/>
              </w:rPr>
              <w:t xml:space="preserve">Father’s Name        : </w:t>
            </w:r>
            <w:r>
              <w:t>Sh. Tejpal Sharma</w:t>
            </w:r>
          </w:p>
          <w:p w:rsidR="00A23D32" w:rsidRPr="0063553E" w:rsidRDefault="00A23D32" w:rsidP="00261AAE">
            <w:pPr>
              <w:numPr>
                <w:ilvl w:val="0"/>
                <w:numId w:val="3"/>
              </w:numPr>
              <w:spacing w:after="0" w:line="240" w:lineRule="auto"/>
              <w:rPr>
                <w:b/>
                <w:bCs/>
              </w:rPr>
            </w:pPr>
            <w:r w:rsidRPr="0063553E">
              <w:rPr>
                <w:b/>
                <w:bCs/>
              </w:rPr>
              <w:t xml:space="preserve">Date of Birth           : </w:t>
            </w:r>
            <w:r>
              <w:t>01-07-1993</w:t>
            </w:r>
          </w:p>
          <w:p w:rsidR="00A23D32" w:rsidRPr="0063553E" w:rsidRDefault="00A23D32" w:rsidP="00261AAE">
            <w:pPr>
              <w:numPr>
                <w:ilvl w:val="0"/>
                <w:numId w:val="3"/>
              </w:numPr>
              <w:spacing w:after="0" w:line="240" w:lineRule="auto"/>
            </w:pPr>
            <w:r w:rsidRPr="0063553E">
              <w:rPr>
                <w:b/>
                <w:bCs/>
              </w:rPr>
              <w:t xml:space="preserve">Gender                     : </w:t>
            </w:r>
            <w:r w:rsidRPr="0063553E">
              <w:t>Female</w:t>
            </w:r>
          </w:p>
          <w:p w:rsidR="00A23D32" w:rsidRPr="0063553E" w:rsidRDefault="00A23D32" w:rsidP="00261AAE">
            <w:pPr>
              <w:numPr>
                <w:ilvl w:val="0"/>
                <w:numId w:val="3"/>
              </w:numPr>
              <w:spacing w:after="0" w:line="240" w:lineRule="auto"/>
            </w:pPr>
            <w:r w:rsidRPr="0063553E">
              <w:rPr>
                <w:b/>
                <w:bCs/>
              </w:rPr>
              <w:t xml:space="preserve">Nationality              : </w:t>
            </w:r>
            <w:r w:rsidRPr="0063553E">
              <w:t>Indian</w:t>
            </w:r>
          </w:p>
          <w:p w:rsidR="00A23D32" w:rsidRPr="0063553E" w:rsidRDefault="00A23D32" w:rsidP="00261AAE">
            <w:pPr>
              <w:numPr>
                <w:ilvl w:val="0"/>
                <w:numId w:val="3"/>
              </w:numPr>
              <w:spacing w:after="0" w:line="240" w:lineRule="auto"/>
            </w:pPr>
            <w:r w:rsidRPr="0063553E">
              <w:rPr>
                <w:b/>
                <w:bCs/>
              </w:rPr>
              <w:t xml:space="preserve">Language Known   : </w:t>
            </w:r>
            <w:r w:rsidRPr="0063553E">
              <w:t>Hindi &amp; English</w:t>
            </w:r>
          </w:p>
          <w:p w:rsidR="00A23D32" w:rsidRPr="005D0515" w:rsidRDefault="00A23D32" w:rsidP="00261AAE">
            <w:pPr>
              <w:numPr>
                <w:ilvl w:val="0"/>
                <w:numId w:val="3"/>
              </w:numPr>
              <w:spacing w:after="0" w:line="240" w:lineRule="auto"/>
            </w:pPr>
            <w:r w:rsidRPr="0063553E">
              <w:rPr>
                <w:b/>
                <w:bCs/>
              </w:rPr>
              <w:t xml:space="preserve">Address                    : </w:t>
            </w:r>
            <w:r>
              <w:t>H.No. 584/31, Laxmanvihar</w:t>
            </w:r>
            <w:r w:rsidRPr="0063553E">
              <w:t>,</w:t>
            </w:r>
            <w:r>
              <w:t xml:space="preserve"> Ph.-2, Near Sector-4</w:t>
            </w:r>
            <w:r w:rsidRPr="0063553E">
              <w:t xml:space="preserve"> Gurgaon- 122001</w:t>
            </w:r>
          </w:p>
        </w:tc>
      </w:tr>
    </w:tbl>
    <w:p w:rsidR="00A23D32" w:rsidRPr="00A567C5" w:rsidRDefault="00A23D32" w:rsidP="00A567C5">
      <w:pPr>
        <w:pStyle w:val="NormalWeb"/>
        <w:shd w:val="clear" w:color="auto" w:fill="FFFFFF"/>
        <w:spacing w:before="0" w:beforeAutospacing="0" w:after="0" w:afterAutospacing="0"/>
        <w:rPr>
          <w:rStyle w:val="apple-style-span"/>
          <w:rFonts w:ascii="Palatino Linotype" w:hAnsi="Palatino Linotype" w:cs="Palatino Linotype"/>
          <w:b/>
          <w:bCs/>
          <w:color w:val="000000"/>
        </w:rPr>
      </w:pPr>
    </w:p>
    <w:p w:rsidR="00A23D32" w:rsidRPr="00E14F25" w:rsidRDefault="00A23D32" w:rsidP="00A23517">
      <w:pPr>
        <w:pStyle w:val="NormalWeb"/>
        <w:shd w:val="clear" w:color="auto" w:fill="FFFFFF"/>
        <w:spacing w:before="0" w:beforeAutospacing="0" w:after="0" w:afterAutospacing="0"/>
        <w:ind w:left="720" w:firstLine="720"/>
        <w:rPr>
          <w:rStyle w:val="apple-style-span"/>
          <w:rFonts w:ascii="Palatino Linotype" w:hAnsi="Palatino Linotype" w:cs="Palatino Linotype"/>
          <w:b/>
          <w:bCs/>
          <w:color w:val="000000"/>
        </w:rPr>
      </w:pPr>
      <w:r>
        <w:rPr>
          <w:rStyle w:val="apple-style-span"/>
          <w:rFonts w:ascii="Palatino Linotype" w:hAnsi="Palatino Linotype" w:cs="Palatino Linotype"/>
          <w:color w:val="000000"/>
        </w:rPr>
        <w:t>I hereby declare the above given information is true to the best of my knowledge.                                           </w:t>
      </w:r>
      <w:r>
        <w:rPr>
          <w:rStyle w:val="apple-style-span"/>
          <w:rFonts w:ascii="Palatino Linotype" w:hAnsi="Palatino Linotype" w:cs="Palatino Linotype"/>
          <w:b/>
          <w:bCs/>
          <w:color w:val="000000"/>
        </w:rPr>
        <w:t>                                                         </w:t>
      </w:r>
    </w:p>
    <w:p w:rsidR="00A23D32" w:rsidRDefault="00A23D32" w:rsidP="000D103B">
      <w:pPr>
        <w:pStyle w:val="NormalWeb"/>
        <w:shd w:val="clear" w:color="auto" w:fill="FFFFFF"/>
        <w:spacing w:before="0" w:beforeAutospacing="0" w:after="0" w:afterAutospacing="0"/>
        <w:rPr>
          <w:rStyle w:val="apple-style-span"/>
          <w:rFonts w:ascii="Palatino Linotype" w:hAnsi="Palatino Linotype" w:cs="Palatino Linotype"/>
          <w:b/>
          <w:bCs/>
          <w:color w:val="000000"/>
        </w:rPr>
      </w:pPr>
    </w:p>
    <w:p w:rsidR="00A23D32" w:rsidRDefault="00A23D32" w:rsidP="000D103B">
      <w:pPr>
        <w:pStyle w:val="NormalWeb"/>
        <w:shd w:val="clear" w:color="auto" w:fill="FFFFFF"/>
        <w:spacing w:before="0" w:beforeAutospacing="0" w:after="0" w:afterAutospacing="0"/>
        <w:rPr>
          <w:rStyle w:val="apple-style-span"/>
          <w:rFonts w:ascii="Palatino Linotype" w:hAnsi="Palatino Linotype" w:cs="Palatino Linotype"/>
          <w:b/>
          <w:bCs/>
          <w:color w:val="000000"/>
        </w:rPr>
      </w:pPr>
      <w:r>
        <w:rPr>
          <w:rStyle w:val="apple-style-span"/>
          <w:rFonts w:ascii="Palatino Linotype" w:hAnsi="Palatino Linotype" w:cs="Palatino Linotype"/>
          <w:b/>
          <w:bCs/>
          <w:color w:val="000000"/>
        </w:rPr>
        <w:t>Date: -                                                                                                         (Sunita Sharma)</w:t>
      </w:r>
    </w:p>
    <w:p w:rsidR="00A23D32" w:rsidRPr="000D103B" w:rsidRDefault="00A23D32" w:rsidP="000D103B">
      <w:pPr>
        <w:pStyle w:val="NormalWeb"/>
        <w:shd w:val="clear" w:color="auto" w:fill="FFFFFF"/>
        <w:spacing w:before="0" w:beforeAutospacing="0" w:after="0" w:afterAutospacing="0"/>
        <w:rPr>
          <w:rFonts w:ascii="Palatino Linotype" w:hAnsi="Palatino Linotype" w:cs="Palatino Linotype"/>
          <w:b/>
          <w:bCs/>
          <w:color w:val="000000"/>
        </w:rPr>
      </w:pPr>
      <w:r>
        <w:rPr>
          <w:rStyle w:val="apple-style-span"/>
          <w:rFonts w:ascii="Palatino Linotype" w:hAnsi="Palatino Linotype" w:cs="Palatino Linotype"/>
          <w:b/>
          <w:bCs/>
          <w:color w:val="000000"/>
        </w:rPr>
        <w:t>Place:- </w:t>
      </w:r>
      <w:bookmarkStart w:id="1" w:name="_PictureBullets"/>
      <w:r w:rsidR="00A01248">
        <w:rPr>
          <w:noProof/>
          <w:vanish/>
        </w:rPr>
        <w:drawing>
          <wp:inline distT="0" distB="0" distL="0" distR="0">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sectPr w:rsidR="00A23D32" w:rsidRPr="000D103B" w:rsidSect="00D411BD">
      <w:headerReference w:type="default" r:id="rId10"/>
      <w:pgSz w:w="12240" w:h="15840"/>
      <w:pgMar w:top="907" w:right="1296" w:bottom="-634" w:left="864"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06" w:rsidRPr="00ED2F53" w:rsidRDefault="005A3206" w:rsidP="00C27B67">
      <w:pPr>
        <w:spacing w:after="0" w:line="240" w:lineRule="auto"/>
        <w:rPr>
          <w:rFonts w:ascii="Times New Roman" w:hAnsi="Times New Roman" w:cs="Times New Roman"/>
          <w:sz w:val="24"/>
          <w:szCs w:val="24"/>
        </w:rPr>
      </w:pPr>
      <w:r>
        <w:separator/>
      </w:r>
    </w:p>
  </w:endnote>
  <w:endnote w:type="continuationSeparator" w:id="1">
    <w:p w:rsidR="005A3206" w:rsidRPr="00ED2F53" w:rsidRDefault="005A3206" w:rsidP="00C27B67">
      <w:pPr>
        <w:spacing w:after="0" w:line="240" w:lineRule="auto"/>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06" w:rsidRPr="00ED2F53" w:rsidRDefault="005A3206" w:rsidP="00C27B67">
      <w:pPr>
        <w:spacing w:after="0" w:line="240" w:lineRule="auto"/>
        <w:rPr>
          <w:rFonts w:ascii="Times New Roman" w:hAnsi="Times New Roman" w:cs="Times New Roman"/>
          <w:sz w:val="24"/>
          <w:szCs w:val="24"/>
        </w:rPr>
      </w:pPr>
      <w:r>
        <w:separator/>
      </w:r>
    </w:p>
  </w:footnote>
  <w:footnote w:type="continuationSeparator" w:id="1">
    <w:p w:rsidR="005A3206" w:rsidRPr="00ED2F53" w:rsidRDefault="005A3206" w:rsidP="00C27B67">
      <w:pPr>
        <w:spacing w:after="0" w:line="240" w:lineRule="auto"/>
        <w:rPr>
          <w:rFonts w:ascii="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D5" w:rsidRDefault="00BE6FD5" w:rsidP="00693CEE">
    <w:pPr>
      <w:pStyle w:val="Header"/>
      <w:pBdr>
        <w:bottom w:val="thickThinSmallGap" w:sz="24" w:space="1" w:color="622423"/>
      </w:pBdr>
      <w:rPr>
        <w:rFonts w:ascii="Cambria" w:hAnsi="Cambria" w:cs="Cambria"/>
        <w:b/>
        <w:bCs/>
        <w:sz w:val="32"/>
        <w:szCs w:val="32"/>
      </w:rPr>
    </w:pPr>
  </w:p>
  <w:p w:rsidR="00A23D32" w:rsidRPr="003374F3" w:rsidRDefault="00A622EE" w:rsidP="00693CEE">
    <w:pPr>
      <w:pStyle w:val="Header"/>
      <w:pBdr>
        <w:bottom w:val="thickThinSmallGap" w:sz="24" w:space="1" w:color="622423"/>
      </w:pBdr>
      <w:rPr>
        <w:rFonts w:ascii="Cambria" w:hAnsi="Cambria" w:cs="Cambria"/>
        <w:sz w:val="32"/>
        <w:szCs w:val="32"/>
      </w:rPr>
    </w:pPr>
    <w:r>
      <w:rPr>
        <w:rFonts w:ascii="Cambria" w:hAnsi="Cambria" w:cs="Cambria"/>
        <w:b/>
        <w:bCs/>
        <w:sz w:val="32"/>
        <w:szCs w:val="32"/>
      </w:rPr>
      <w:tab/>
    </w:r>
    <w:r>
      <w:rPr>
        <w:rFonts w:ascii="Cambria" w:hAnsi="Cambria" w:cs="Cambria"/>
        <w:b/>
        <w:bCs/>
        <w:sz w:val="32"/>
        <w:szCs w:val="32"/>
      </w:rPr>
      <w:tab/>
    </w:r>
    <w:r w:rsidR="00A23D32">
      <w:rPr>
        <w:rFonts w:ascii="Cambria" w:hAnsi="Cambria" w:cs="Cambria"/>
        <w:b/>
        <w:bCs/>
        <w:sz w:val="32"/>
        <w:szCs w:val="32"/>
      </w:rPr>
      <w:t>Resume of Sunita Sharma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1F2"/>
    <w:multiLevelType w:val="hybridMultilevel"/>
    <w:tmpl w:val="3DCC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7741F7B"/>
    <w:multiLevelType w:val="hybridMultilevel"/>
    <w:tmpl w:val="D32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D729C"/>
    <w:multiLevelType w:val="hybridMultilevel"/>
    <w:tmpl w:val="99DADC4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FD02E97"/>
    <w:multiLevelType w:val="hybridMultilevel"/>
    <w:tmpl w:val="6DB678CC"/>
    <w:lvl w:ilvl="0" w:tplc="9AFC5576">
      <w:start w:val="1"/>
      <w:numFmt w:val="bullet"/>
      <w:lvlText w:val=""/>
      <w:lvlJc w:val="left"/>
      <w:pPr>
        <w:tabs>
          <w:tab w:val="num" w:pos="374"/>
        </w:tabs>
        <w:ind w:left="14"/>
      </w:pPr>
      <w:rPr>
        <w:rFonts w:ascii="Symbol" w:hAnsi="Symbol" w:cs="Symbol" w:hint="default"/>
        <w:sz w:val="16"/>
        <w:szCs w:val="16"/>
      </w:rPr>
    </w:lvl>
    <w:lvl w:ilvl="1" w:tplc="890890E8">
      <w:start w:val="1"/>
      <w:numFmt w:val="bullet"/>
      <w:pStyle w:val="List3"/>
      <w:lvlText w:val=""/>
      <w:lvlJc w:val="left"/>
      <w:pPr>
        <w:tabs>
          <w:tab w:val="num" w:pos="1685"/>
        </w:tabs>
        <w:ind w:left="1685" w:hanging="360"/>
      </w:pPr>
      <w:rPr>
        <w:rFonts w:ascii="Symbol" w:hAnsi="Symbol" w:cs="Symbol" w:hint="default"/>
        <w:sz w:val="18"/>
        <w:szCs w:val="18"/>
      </w:rPr>
    </w:lvl>
    <w:lvl w:ilvl="2" w:tplc="04090005">
      <w:start w:val="1"/>
      <w:numFmt w:val="bullet"/>
      <w:lvlText w:val=""/>
      <w:lvlJc w:val="left"/>
      <w:pPr>
        <w:tabs>
          <w:tab w:val="num" w:pos="2405"/>
        </w:tabs>
        <w:ind w:left="2405" w:hanging="360"/>
      </w:pPr>
      <w:rPr>
        <w:rFonts w:ascii="Wingdings" w:hAnsi="Wingdings" w:cs="Wingdings" w:hint="default"/>
      </w:rPr>
    </w:lvl>
    <w:lvl w:ilvl="3" w:tplc="04090001">
      <w:start w:val="1"/>
      <w:numFmt w:val="bullet"/>
      <w:lvlText w:val=""/>
      <w:lvlJc w:val="left"/>
      <w:pPr>
        <w:tabs>
          <w:tab w:val="num" w:pos="3125"/>
        </w:tabs>
        <w:ind w:left="3125" w:hanging="360"/>
      </w:pPr>
      <w:rPr>
        <w:rFonts w:ascii="Symbol" w:hAnsi="Symbol" w:cs="Symbol" w:hint="default"/>
      </w:rPr>
    </w:lvl>
    <w:lvl w:ilvl="4" w:tplc="04090003">
      <w:start w:val="1"/>
      <w:numFmt w:val="bullet"/>
      <w:lvlText w:val="o"/>
      <w:lvlJc w:val="left"/>
      <w:pPr>
        <w:tabs>
          <w:tab w:val="num" w:pos="3845"/>
        </w:tabs>
        <w:ind w:left="3845" w:hanging="360"/>
      </w:pPr>
      <w:rPr>
        <w:rFonts w:ascii="Courier New" w:hAnsi="Courier New" w:cs="Courier New" w:hint="default"/>
      </w:rPr>
    </w:lvl>
    <w:lvl w:ilvl="5" w:tplc="04090005">
      <w:start w:val="1"/>
      <w:numFmt w:val="bullet"/>
      <w:lvlText w:val=""/>
      <w:lvlJc w:val="left"/>
      <w:pPr>
        <w:tabs>
          <w:tab w:val="num" w:pos="4565"/>
        </w:tabs>
        <w:ind w:left="4565" w:hanging="360"/>
      </w:pPr>
      <w:rPr>
        <w:rFonts w:ascii="Wingdings" w:hAnsi="Wingdings" w:cs="Wingdings" w:hint="default"/>
      </w:rPr>
    </w:lvl>
    <w:lvl w:ilvl="6" w:tplc="04090001">
      <w:start w:val="1"/>
      <w:numFmt w:val="bullet"/>
      <w:lvlText w:val=""/>
      <w:lvlJc w:val="left"/>
      <w:pPr>
        <w:tabs>
          <w:tab w:val="num" w:pos="5285"/>
        </w:tabs>
        <w:ind w:left="5285" w:hanging="360"/>
      </w:pPr>
      <w:rPr>
        <w:rFonts w:ascii="Symbol" w:hAnsi="Symbol" w:cs="Symbol" w:hint="default"/>
      </w:rPr>
    </w:lvl>
    <w:lvl w:ilvl="7" w:tplc="04090003">
      <w:start w:val="1"/>
      <w:numFmt w:val="bullet"/>
      <w:lvlText w:val="o"/>
      <w:lvlJc w:val="left"/>
      <w:pPr>
        <w:tabs>
          <w:tab w:val="num" w:pos="6005"/>
        </w:tabs>
        <w:ind w:left="6005" w:hanging="360"/>
      </w:pPr>
      <w:rPr>
        <w:rFonts w:ascii="Courier New" w:hAnsi="Courier New" w:cs="Courier New" w:hint="default"/>
      </w:rPr>
    </w:lvl>
    <w:lvl w:ilvl="8" w:tplc="04090005">
      <w:start w:val="1"/>
      <w:numFmt w:val="bullet"/>
      <w:lvlText w:val=""/>
      <w:lvlJc w:val="left"/>
      <w:pPr>
        <w:tabs>
          <w:tab w:val="num" w:pos="6725"/>
        </w:tabs>
        <w:ind w:left="6725" w:hanging="360"/>
      </w:pPr>
      <w:rPr>
        <w:rFonts w:ascii="Wingdings" w:hAnsi="Wingdings" w:cs="Wingdings" w:hint="default"/>
      </w:rPr>
    </w:lvl>
  </w:abstractNum>
  <w:abstractNum w:abstractNumId="4">
    <w:nsid w:val="50F75C3E"/>
    <w:multiLevelType w:val="hybridMultilevel"/>
    <w:tmpl w:val="B2285FD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C01BC6"/>
    <w:rsid w:val="000017B8"/>
    <w:rsid w:val="0000722E"/>
    <w:rsid w:val="00011F52"/>
    <w:rsid w:val="0001755B"/>
    <w:rsid w:val="0002061D"/>
    <w:rsid w:val="00022612"/>
    <w:rsid w:val="00030761"/>
    <w:rsid w:val="000319E3"/>
    <w:rsid w:val="00031E35"/>
    <w:rsid w:val="00034529"/>
    <w:rsid w:val="00041825"/>
    <w:rsid w:val="000439CA"/>
    <w:rsid w:val="000448F3"/>
    <w:rsid w:val="00046491"/>
    <w:rsid w:val="00047BBD"/>
    <w:rsid w:val="00051F52"/>
    <w:rsid w:val="00054157"/>
    <w:rsid w:val="00054EC3"/>
    <w:rsid w:val="00055489"/>
    <w:rsid w:val="000561AA"/>
    <w:rsid w:val="000563B0"/>
    <w:rsid w:val="00056CAE"/>
    <w:rsid w:val="00056F06"/>
    <w:rsid w:val="00065523"/>
    <w:rsid w:val="0008067C"/>
    <w:rsid w:val="00084BDD"/>
    <w:rsid w:val="000865E9"/>
    <w:rsid w:val="000911C0"/>
    <w:rsid w:val="00092D88"/>
    <w:rsid w:val="00095818"/>
    <w:rsid w:val="000B063D"/>
    <w:rsid w:val="000C13BE"/>
    <w:rsid w:val="000C34FC"/>
    <w:rsid w:val="000C4F0F"/>
    <w:rsid w:val="000C77FD"/>
    <w:rsid w:val="000D103B"/>
    <w:rsid w:val="000D2225"/>
    <w:rsid w:val="000D29C9"/>
    <w:rsid w:val="000E42E5"/>
    <w:rsid w:val="000E4576"/>
    <w:rsid w:val="000F6052"/>
    <w:rsid w:val="000F72EE"/>
    <w:rsid w:val="0011350E"/>
    <w:rsid w:val="00113B9A"/>
    <w:rsid w:val="00114A52"/>
    <w:rsid w:val="00120ADD"/>
    <w:rsid w:val="001270CD"/>
    <w:rsid w:val="00134C67"/>
    <w:rsid w:val="00136D02"/>
    <w:rsid w:val="00142F24"/>
    <w:rsid w:val="0015281F"/>
    <w:rsid w:val="0015503B"/>
    <w:rsid w:val="00164720"/>
    <w:rsid w:val="00164EB9"/>
    <w:rsid w:val="001658FF"/>
    <w:rsid w:val="00170CF1"/>
    <w:rsid w:val="00175991"/>
    <w:rsid w:val="00175E19"/>
    <w:rsid w:val="00185B47"/>
    <w:rsid w:val="0019401A"/>
    <w:rsid w:val="001A2083"/>
    <w:rsid w:val="001A2B9F"/>
    <w:rsid w:val="001A6D9E"/>
    <w:rsid w:val="001B0575"/>
    <w:rsid w:val="001B6EFA"/>
    <w:rsid w:val="001D3C2D"/>
    <w:rsid w:val="001D74CC"/>
    <w:rsid w:val="001E2423"/>
    <w:rsid w:val="001E40A3"/>
    <w:rsid w:val="00204292"/>
    <w:rsid w:val="0020628D"/>
    <w:rsid w:val="0021109D"/>
    <w:rsid w:val="0021163E"/>
    <w:rsid w:val="00213256"/>
    <w:rsid w:val="0021733F"/>
    <w:rsid w:val="0021763B"/>
    <w:rsid w:val="00222091"/>
    <w:rsid w:val="002232C8"/>
    <w:rsid w:val="00223B80"/>
    <w:rsid w:val="00225110"/>
    <w:rsid w:val="00237F13"/>
    <w:rsid w:val="0025079D"/>
    <w:rsid w:val="00250EDA"/>
    <w:rsid w:val="002527B4"/>
    <w:rsid w:val="00261AAE"/>
    <w:rsid w:val="00261D3B"/>
    <w:rsid w:val="0026279F"/>
    <w:rsid w:val="00273B64"/>
    <w:rsid w:val="002745F6"/>
    <w:rsid w:val="002763E6"/>
    <w:rsid w:val="0028479D"/>
    <w:rsid w:val="00285848"/>
    <w:rsid w:val="002916AB"/>
    <w:rsid w:val="00295308"/>
    <w:rsid w:val="00296FF3"/>
    <w:rsid w:val="0029738A"/>
    <w:rsid w:val="00297D15"/>
    <w:rsid w:val="002B0F86"/>
    <w:rsid w:val="002B3FA3"/>
    <w:rsid w:val="002B4676"/>
    <w:rsid w:val="002C0EFD"/>
    <w:rsid w:val="002C239F"/>
    <w:rsid w:val="002C57A6"/>
    <w:rsid w:val="002C6104"/>
    <w:rsid w:val="002D743C"/>
    <w:rsid w:val="002E10CF"/>
    <w:rsid w:val="002E315B"/>
    <w:rsid w:val="002E3CBF"/>
    <w:rsid w:val="002E498A"/>
    <w:rsid w:val="002F5BA8"/>
    <w:rsid w:val="00300D38"/>
    <w:rsid w:val="003049B9"/>
    <w:rsid w:val="00304AD0"/>
    <w:rsid w:val="003144CF"/>
    <w:rsid w:val="003213F9"/>
    <w:rsid w:val="003238B1"/>
    <w:rsid w:val="0032728D"/>
    <w:rsid w:val="00333723"/>
    <w:rsid w:val="003374F3"/>
    <w:rsid w:val="00341142"/>
    <w:rsid w:val="00341515"/>
    <w:rsid w:val="00344E3C"/>
    <w:rsid w:val="003452B7"/>
    <w:rsid w:val="00347044"/>
    <w:rsid w:val="00347289"/>
    <w:rsid w:val="0034743F"/>
    <w:rsid w:val="003705D1"/>
    <w:rsid w:val="00371C34"/>
    <w:rsid w:val="00380E5E"/>
    <w:rsid w:val="003871A8"/>
    <w:rsid w:val="00390DBB"/>
    <w:rsid w:val="00396452"/>
    <w:rsid w:val="003A20BB"/>
    <w:rsid w:val="003A2B0F"/>
    <w:rsid w:val="003A4AC2"/>
    <w:rsid w:val="003A6983"/>
    <w:rsid w:val="003C37EB"/>
    <w:rsid w:val="003D06E5"/>
    <w:rsid w:val="003D3E3C"/>
    <w:rsid w:val="003E0136"/>
    <w:rsid w:val="003E30F6"/>
    <w:rsid w:val="00400000"/>
    <w:rsid w:val="00400803"/>
    <w:rsid w:val="004044AD"/>
    <w:rsid w:val="0040730F"/>
    <w:rsid w:val="00412C84"/>
    <w:rsid w:val="00425C32"/>
    <w:rsid w:val="0043554D"/>
    <w:rsid w:val="00435B61"/>
    <w:rsid w:val="004446B9"/>
    <w:rsid w:val="00446F50"/>
    <w:rsid w:val="00452878"/>
    <w:rsid w:val="00454253"/>
    <w:rsid w:val="00456BDB"/>
    <w:rsid w:val="004621D9"/>
    <w:rsid w:val="00464E17"/>
    <w:rsid w:val="00467137"/>
    <w:rsid w:val="00470E3F"/>
    <w:rsid w:val="00477FEC"/>
    <w:rsid w:val="004A0699"/>
    <w:rsid w:val="004A2F64"/>
    <w:rsid w:val="004A4E88"/>
    <w:rsid w:val="004A4EA3"/>
    <w:rsid w:val="004A586F"/>
    <w:rsid w:val="004A6245"/>
    <w:rsid w:val="004A7F42"/>
    <w:rsid w:val="004B01A6"/>
    <w:rsid w:val="004B163F"/>
    <w:rsid w:val="004B1FAD"/>
    <w:rsid w:val="004B3C3B"/>
    <w:rsid w:val="004B6CAB"/>
    <w:rsid w:val="004C09C0"/>
    <w:rsid w:val="004C65EA"/>
    <w:rsid w:val="004E10AD"/>
    <w:rsid w:val="004E234E"/>
    <w:rsid w:val="004E3ACE"/>
    <w:rsid w:val="004E78D0"/>
    <w:rsid w:val="004F2FF5"/>
    <w:rsid w:val="004F7CB2"/>
    <w:rsid w:val="004F7F14"/>
    <w:rsid w:val="005046A8"/>
    <w:rsid w:val="00505057"/>
    <w:rsid w:val="00510284"/>
    <w:rsid w:val="005109C2"/>
    <w:rsid w:val="005328D3"/>
    <w:rsid w:val="00534A20"/>
    <w:rsid w:val="00534D53"/>
    <w:rsid w:val="00536101"/>
    <w:rsid w:val="0054623E"/>
    <w:rsid w:val="00546398"/>
    <w:rsid w:val="005534FF"/>
    <w:rsid w:val="00556682"/>
    <w:rsid w:val="005573C9"/>
    <w:rsid w:val="00563C59"/>
    <w:rsid w:val="00565300"/>
    <w:rsid w:val="00576E09"/>
    <w:rsid w:val="00577505"/>
    <w:rsid w:val="00590928"/>
    <w:rsid w:val="00595862"/>
    <w:rsid w:val="005A1D5B"/>
    <w:rsid w:val="005A283A"/>
    <w:rsid w:val="005A3206"/>
    <w:rsid w:val="005A5455"/>
    <w:rsid w:val="005B3185"/>
    <w:rsid w:val="005D0515"/>
    <w:rsid w:val="005D5BE5"/>
    <w:rsid w:val="00603FA4"/>
    <w:rsid w:val="00613587"/>
    <w:rsid w:val="00614646"/>
    <w:rsid w:val="00617CAD"/>
    <w:rsid w:val="0062018E"/>
    <w:rsid w:val="00620367"/>
    <w:rsid w:val="00622947"/>
    <w:rsid w:val="00632A30"/>
    <w:rsid w:val="0063553E"/>
    <w:rsid w:val="00641766"/>
    <w:rsid w:val="00642A57"/>
    <w:rsid w:val="00646472"/>
    <w:rsid w:val="0064797C"/>
    <w:rsid w:val="00647E21"/>
    <w:rsid w:val="00674115"/>
    <w:rsid w:val="0068453D"/>
    <w:rsid w:val="00691197"/>
    <w:rsid w:val="00693CEE"/>
    <w:rsid w:val="006A17D8"/>
    <w:rsid w:val="006A3CF2"/>
    <w:rsid w:val="006A5C38"/>
    <w:rsid w:val="006B2CCD"/>
    <w:rsid w:val="006B75F6"/>
    <w:rsid w:val="006C2B73"/>
    <w:rsid w:val="006C7C38"/>
    <w:rsid w:val="006D40EF"/>
    <w:rsid w:val="006E025F"/>
    <w:rsid w:val="006E71E1"/>
    <w:rsid w:val="006F17ED"/>
    <w:rsid w:val="006F7F71"/>
    <w:rsid w:val="00704FF9"/>
    <w:rsid w:val="00717644"/>
    <w:rsid w:val="00723119"/>
    <w:rsid w:val="00724314"/>
    <w:rsid w:val="0073400A"/>
    <w:rsid w:val="00736B7E"/>
    <w:rsid w:val="007370E9"/>
    <w:rsid w:val="00743916"/>
    <w:rsid w:val="0074603D"/>
    <w:rsid w:val="00753BDD"/>
    <w:rsid w:val="0075452F"/>
    <w:rsid w:val="00754BDC"/>
    <w:rsid w:val="00761344"/>
    <w:rsid w:val="0076454C"/>
    <w:rsid w:val="0077094F"/>
    <w:rsid w:val="007719D9"/>
    <w:rsid w:val="00773215"/>
    <w:rsid w:val="00782581"/>
    <w:rsid w:val="007840B9"/>
    <w:rsid w:val="00791EBF"/>
    <w:rsid w:val="007955B1"/>
    <w:rsid w:val="007A35C2"/>
    <w:rsid w:val="007A78C5"/>
    <w:rsid w:val="007C5F83"/>
    <w:rsid w:val="007E2510"/>
    <w:rsid w:val="007F2BA9"/>
    <w:rsid w:val="007F4B61"/>
    <w:rsid w:val="008019D5"/>
    <w:rsid w:val="0082297B"/>
    <w:rsid w:val="0083179E"/>
    <w:rsid w:val="00832B51"/>
    <w:rsid w:val="00836166"/>
    <w:rsid w:val="0084287A"/>
    <w:rsid w:val="00845800"/>
    <w:rsid w:val="008478D6"/>
    <w:rsid w:val="00851B32"/>
    <w:rsid w:val="008606FC"/>
    <w:rsid w:val="00861C16"/>
    <w:rsid w:val="00862EB5"/>
    <w:rsid w:val="00871646"/>
    <w:rsid w:val="008778B8"/>
    <w:rsid w:val="00883893"/>
    <w:rsid w:val="008A264A"/>
    <w:rsid w:val="008A5F45"/>
    <w:rsid w:val="008A691B"/>
    <w:rsid w:val="008B4673"/>
    <w:rsid w:val="008C4325"/>
    <w:rsid w:val="008E2C65"/>
    <w:rsid w:val="008E2D16"/>
    <w:rsid w:val="008F5842"/>
    <w:rsid w:val="008F65F9"/>
    <w:rsid w:val="00901F6B"/>
    <w:rsid w:val="009023AC"/>
    <w:rsid w:val="00904D09"/>
    <w:rsid w:val="00905225"/>
    <w:rsid w:val="009067FC"/>
    <w:rsid w:val="009079B0"/>
    <w:rsid w:val="009129EC"/>
    <w:rsid w:val="00915224"/>
    <w:rsid w:val="00920089"/>
    <w:rsid w:val="00923928"/>
    <w:rsid w:val="00930145"/>
    <w:rsid w:val="009338EB"/>
    <w:rsid w:val="00935F75"/>
    <w:rsid w:val="00940AA5"/>
    <w:rsid w:val="009448A1"/>
    <w:rsid w:val="009660DA"/>
    <w:rsid w:val="00967417"/>
    <w:rsid w:val="00972147"/>
    <w:rsid w:val="009724EF"/>
    <w:rsid w:val="009743B4"/>
    <w:rsid w:val="00981DB5"/>
    <w:rsid w:val="0098352C"/>
    <w:rsid w:val="00992024"/>
    <w:rsid w:val="009A189A"/>
    <w:rsid w:val="009A3993"/>
    <w:rsid w:val="009A4DD5"/>
    <w:rsid w:val="009B2D08"/>
    <w:rsid w:val="009B6E0B"/>
    <w:rsid w:val="009C0F5A"/>
    <w:rsid w:val="009C2A8D"/>
    <w:rsid w:val="009C5E36"/>
    <w:rsid w:val="009D2163"/>
    <w:rsid w:val="009D245D"/>
    <w:rsid w:val="009D4AD0"/>
    <w:rsid w:val="009E2DF3"/>
    <w:rsid w:val="009F01B1"/>
    <w:rsid w:val="009F2936"/>
    <w:rsid w:val="009F3F93"/>
    <w:rsid w:val="009F5CAE"/>
    <w:rsid w:val="00A01248"/>
    <w:rsid w:val="00A1250A"/>
    <w:rsid w:val="00A215ED"/>
    <w:rsid w:val="00A23517"/>
    <w:rsid w:val="00A23D32"/>
    <w:rsid w:val="00A258A5"/>
    <w:rsid w:val="00A4525B"/>
    <w:rsid w:val="00A50AE3"/>
    <w:rsid w:val="00A567C5"/>
    <w:rsid w:val="00A57CFC"/>
    <w:rsid w:val="00A622EE"/>
    <w:rsid w:val="00A730F9"/>
    <w:rsid w:val="00A741EC"/>
    <w:rsid w:val="00A77FC2"/>
    <w:rsid w:val="00A87241"/>
    <w:rsid w:val="00A91B95"/>
    <w:rsid w:val="00A97995"/>
    <w:rsid w:val="00AA2E3F"/>
    <w:rsid w:val="00AA6435"/>
    <w:rsid w:val="00AB0E7C"/>
    <w:rsid w:val="00AC1A52"/>
    <w:rsid w:val="00AC6B5B"/>
    <w:rsid w:val="00AD4383"/>
    <w:rsid w:val="00AD63BA"/>
    <w:rsid w:val="00AE24DE"/>
    <w:rsid w:val="00AE3669"/>
    <w:rsid w:val="00AF5693"/>
    <w:rsid w:val="00AF5948"/>
    <w:rsid w:val="00AF5BB1"/>
    <w:rsid w:val="00B01F4D"/>
    <w:rsid w:val="00B0692C"/>
    <w:rsid w:val="00B106D7"/>
    <w:rsid w:val="00B10F2D"/>
    <w:rsid w:val="00B13AAF"/>
    <w:rsid w:val="00B170C7"/>
    <w:rsid w:val="00B2320D"/>
    <w:rsid w:val="00B457D2"/>
    <w:rsid w:val="00B46FEB"/>
    <w:rsid w:val="00B51635"/>
    <w:rsid w:val="00B5525A"/>
    <w:rsid w:val="00B55CD0"/>
    <w:rsid w:val="00B60914"/>
    <w:rsid w:val="00B67ACA"/>
    <w:rsid w:val="00B97F34"/>
    <w:rsid w:val="00BA5FA4"/>
    <w:rsid w:val="00BB0BAE"/>
    <w:rsid w:val="00BB2A22"/>
    <w:rsid w:val="00BB38F9"/>
    <w:rsid w:val="00BB5688"/>
    <w:rsid w:val="00BC55F9"/>
    <w:rsid w:val="00BC5DD2"/>
    <w:rsid w:val="00BD0AC9"/>
    <w:rsid w:val="00BD6F84"/>
    <w:rsid w:val="00BE0141"/>
    <w:rsid w:val="00BE2EBF"/>
    <w:rsid w:val="00BE42EA"/>
    <w:rsid w:val="00BE6FD5"/>
    <w:rsid w:val="00BF1271"/>
    <w:rsid w:val="00BF14A8"/>
    <w:rsid w:val="00BF36ED"/>
    <w:rsid w:val="00BF481C"/>
    <w:rsid w:val="00C01BC6"/>
    <w:rsid w:val="00C07D6F"/>
    <w:rsid w:val="00C1334F"/>
    <w:rsid w:val="00C20C24"/>
    <w:rsid w:val="00C229B1"/>
    <w:rsid w:val="00C2418B"/>
    <w:rsid w:val="00C27B67"/>
    <w:rsid w:val="00C32853"/>
    <w:rsid w:val="00C35A0A"/>
    <w:rsid w:val="00C41448"/>
    <w:rsid w:val="00C4233E"/>
    <w:rsid w:val="00C43C5A"/>
    <w:rsid w:val="00C44550"/>
    <w:rsid w:val="00C63E6D"/>
    <w:rsid w:val="00C64F8B"/>
    <w:rsid w:val="00C6521A"/>
    <w:rsid w:val="00C709D0"/>
    <w:rsid w:val="00C71054"/>
    <w:rsid w:val="00C9315D"/>
    <w:rsid w:val="00CA12E7"/>
    <w:rsid w:val="00CC275E"/>
    <w:rsid w:val="00CD1BE1"/>
    <w:rsid w:val="00CD5D7A"/>
    <w:rsid w:val="00CE3A7F"/>
    <w:rsid w:val="00CE5594"/>
    <w:rsid w:val="00CF57C5"/>
    <w:rsid w:val="00CF7319"/>
    <w:rsid w:val="00D0030D"/>
    <w:rsid w:val="00D013FB"/>
    <w:rsid w:val="00D11F7C"/>
    <w:rsid w:val="00D160D9"/>
    <w:rsid w:val="00D166D7"/>
    <w:rsid w:val="00D30922"/>
    <w:rsid w:val="00D31765"/>
    <w:rsid w:val="00D3391C"/>
    <w:rsid w:val="00D35A13"/>
    <w:rsid w:val="00D36215"/>
    <w:rsid w:val="00D4074B"/>
    <w:rsid w:val="00D411BD"/>
    <w:rsid w:val="00D44776"/>
    <w:rsid w:val="00D47214"/>
    <w:rsid w:val="00D50110"/>
    <w:rsid w:val="00D535A0"/>
    <w:rsid w:val="00D55F99"/>
    <w:rsid w:val="00D57EEE"/>
    <w:rsid w:val="00D60517"/>
    <w:rsid w:val="00D61B4F"/>
    <w:rsid w:val="00D62542"/>
    <w:rsid w:val="00D7315B"/>
    <w:rsid w:val="00D80127"/>
    <w:rsid w:val="00D931CA"/>
    <w:rsid w:val="00DA0007"/>
    <w:rsid w:val="00DA718E"/>
    <w:rsid w:val="00DA7C29"/>
    <w:rsid w:val="00DB2FDE"/>
    <w:rsid w:val="00DC178E"/>
    <w:rsid w:val="00DC48D5"/>
    <w:rsid w:val="00DC6652"/>
    <w:rsid w:val="00DD7590"/>
    <w:rsid w:val="00DD78E3"/>
    <w:rsid w:val="00DE1D66"/>
    <w:rsid w:val="00DE203C"/>
    <w:rsid w:val="00DF1253"/>
    <w:rsid w:val="00DF41DB"/>
    <w:rsid w:val="00DF594A"/>
    <w:rsid w:val="00E03C13"/>
    <w:rsid w:val="00E14A73"/>
    <w:rsid w:val="00E14F25"/>
    <w:rsid w:val="00E16410"/>
    <w:rsid w:val="00E22222"/>
    <w:rsid w:val="00E24043"/>
    <w:rsid w:val="00E315FE"/>
    <w:rsid w:val="00E4128D"/>
    <w:rsid w:val="00E5582B"/>
    <w:rsid w:val="00E63485"/>
    <w:rsid w:val="00E64838"/>
    <w:rsid w:val="00E726CC"/>
    <w:rsid w:val="00E73D1C"/>
    <w:rsid w:val="00E80CFE"/>
    <w:rsid w:val="00E83895"/>
    <w:rsid w:val="00E9049C"/>
    <w:rsid w:val="00EA1A55"/>
    <w:rsid w:val="00EA3B3E"/>
    <w:rsid w:val="00EA409B"/>
    <w:rsid w:val="00EA58DE"/>
    <w:rsid w:val="00EB528A"/>
    <w:rsid w:val="00EB5AB6"/>
    <w:rsid w:val="00EC4C08"/>
    <w:rsid w:val="00EC7E05"/>
    <w:rsid w:val="00ED1673"/>
    <w:rsid w:val="00ED24E6"/>
    <w:rsid w:val="00ED2F53"/>
    <w:rsid w:val="00ED31DA"/>
    <w:rsid w:val="00ED6BF7"/>
    <w:rsid w:val="00EE0226"/>
    <w:rsid w:val="00EF189C"/>
    <w:rsid w:val="00EF37FB"/>
    <w:rsid w:val="00EF791B"/>
    <w:rsid w:val="00F06779"/>
    <w:rsid w:val="00F06CA7"/>
    <w:rsid w:val="00F23B0D"/>
    <w:rsid w:val="00F27035"/>
    <w:rsid w:val="00F4174F"/>
    <w:rsid w:val="00F430AA"/>
    <w:rsid w:val="00F464F0"/>
    <w:rsid w:val="00F5632A"/>
    <w:rsid w:val="00F5677B"/>
    <w:rsid w:val="00F63A43"/>
    <w:rsid w:val="00F661CB"/>
    <w:rsid w:val="00F67A3C"/>
    <w:rsid w:val="00F7399E"/>
    <w:rsid w:val="00F74655"/>
    <w:rsid w:val="00F74B70"/>
    <w:rsid w:val="00F75649"/>
    <w:rsid w:val="00F774BB"/>
    <w:rsid w:val="00F7752D"/>
    <w:rsid w:val="00F92E46"/>
    <w:rsid w:val="00F94D9A"/>
    <w:rsid w:val="00F97623"/>
    <w:rsid w:val="00FA158C"/>
    <w:rsid w:val="00FA4994"/>
    <w:rsid w:val="00FC7C3C"/>
    <w:rsid w:val="00FD287C"/>
    <w:rsid w:val="00FD6BCF"/>
    <w:rsid w:val="00FE3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5B"/>
    <w:pPr>
      <w:spacing w:after="200" w:line="276" w:lineRule="auto"/>
    </w:pPr>
    <w:rPr>
      <w:rFonts w:cs="Calibri"/>
    </w:rPr>
  </w:style>
  <w:style w:type="paragraph" w:styleId="Heading4">
    <w:name w:val="heading 4"/>
    <w:basedOn w:val="Normal"/>
    <w:next w:val="Normal"/>
    <w:link w:val="Heading4Char"/>
    <w:unhideWhenUsed/>
    <w:qFormat/>
    <w:locked/>
    <w:rsid w:val="00754B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C27B67"/>
    <w:pPr>
      <w:keepNext/>
      <w:spacing w:before="60" w:after="60" w:line="240" w:lineRule="auto"/>
      <w:jc w:val="center"/>
      <w:outlineLvl w:val="5"/>
    </w:pPr>
    <w:rPr>
      <w:rFonts w:ascii="Verdana" w:eastAsia="Times New Roman" w:hAnsi="Verdana" w:cs="Verdana"/>
      <w:color w:val="DC59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C27B67"/>
    <w:rPr>
      <w:rFonts w:ascii="Verdana" w:hAnsi="Verdana" w:cs="Verdana"/>
      <w:color w:val="DC5900"/>
      <w:sz w:val="24"/>
      <w:szCs w:val="24"/>
    </w:rPr>
  </w:style>
  <w:style w:type="paragraph" w:styleId="ListParagraph">
    <w:name w:val="List Paragraph"/>
    <w:basedOn w:val="Normal"/>
    <w:uiPriority w:val="99"/>
    <w:qFormat/>
    <w:rsid w:val="00C01BC6"/>
    <w:pPr>
      <w:ind w:left="720"/>
    </w:pPr>
  </w:style>
  <w:style w:type="character" w:styleId="Hyperlink">
    <w:name w:val="Hyperlink"/>
    <w:basedOn w:val="DefaultParagraphFont"/>
    <w:uiPriority w:val="99"/>
    <w:rsid w:val="00ED31DA"/>
    <w:rPr>
      <w:color w:val="0000FF"/>
      <w:u w:val="single"/>
    </w:rPr>
  </w:style>
  <w:style w:type="paragraph" w:styleId="Header">
    <w:name w:val="header"/>
    <w:aliases w:val="Chapter Name,h,*Header,page-header,ph,HeaderL,CS Header"/>
    <w:basedOn w:val="Normal"/>
    <w:link w:val="HeaderChar"/>
    <w:uiPriority w:val="99"/>
    <w:rsid w:val="00C27B67"/>
    <w:pPr>
      <w:tabs>
        <w:tab w:val="center" w:pos="4680"/>
        <w:tab w:val="right" w:pos="9360"/>
      </w:tabs>
      <w:spacing w:after="0" w:line="240" w:lineRule="auto"/>
    </w:pPr>
  </w:style>
  <w:style w:type="character" w:customStyle="1" w:styleId="HeaderChar">
    <w:name w:val="Header Char"/>
    <w:aliases w:val="Chapter Name Char,h Char,*Header Char,page-header Char,ph Char,HeaderL Char,CS Header Char"/>
    <w:basedOn w:val="DefaultParagraphFont"/>
    <w:link w:val="Header"/>
    <w:uiPriority w:val="99"/>
    <w:locked/>
    <w:rsid w:val="00C27B67"/>
  </w:style>
  <w:style w:type="paragraph" w:styleId="Footer">
    <w:name w:val="footer"/>
    <w:basedOn w:val="Normal"/>
    <w:link w:val="FooterChar"/>
    <w:uiPriority w:val="99"/>
    <w:rsid w:val="00C27B6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7B67"/>
  </w:style>
  <w:style w:type="paragraph" w:styleId="List3">
    <w:name w:val="List 3"/>
    <w:basedOn w:val="Normal"/>
    <w:uiPriority w:val="99"/>
    <w:rsid w:val="00C27B67"/>
    <w:pPr>
      <w:numPr>
        <w:ilvl w:val="1"/>
        <w:numId w:val="1"/>
      </w:numPr>
      <w:spacing w:before="60" w:after="60" w:line="240" w:lineRule="auto"/>
    </w:pPr>
    <w:rPr>
      <w:rFonts w:ascii="Verdana" w:eastAsia="Times New Roman" w:hAnsi="Verdana" w:cs="Verdana"/>
      <w:sz w:val="20"/>
      <w:szCs w:val="20"/>
    </w:rPr>
  </w:style>
  <w:style w:type="paragraph" w:styleId="BalloonText">
    <w:name w:val="Balloon Text"/>
    <w:basedOn w:val="Normal"/>
    <w:link w:val="BalloonTextChar"/>
    <w:uiPriority w:val="99"/>
    <w:semiHidden/>
    <w:rsid w:val="0033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4F3"/>
    <w:rPr>
      <w:rFonts w:ascii="Tahoma" w:hAnsi="Tahoma" w:cs="Tahoma"/>
      <w:sz w:val="16"/>
      <w:szCs w:val="16"/>
    </w:rPr>
  </w:style>
  <w:style w:type="table" w:styleId="TableGrid">
    <w:name w:val="Table Grid"/>
    <w:basedOn w:val="TableNormal"/>
    <w:uiPriority w:val="99"/>
    <w:rsid w:val="003374F3"/>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EA1A55"/>
  </w:style>
  <w:style w:type="character" w:customStyle="1" w:styleId="apple-style-span">
    <w:name w:val="apple-style-span"/>
    <w:basedOn w:val="DefaultParagraphFont"/>
    <w:uiPriority w:val="99"/>
    <w:rsid w:val="00EB5AB6"/>
  </w:style>
  <w:style w:type="paragraph" w:styleId="NormalWeb">
    <w:name w:val="Normal (Web)"/>
    <w:basedOn w:val="Normal"/>
    <w:uiPriority w:val="99"/>
    <w:rsid w:val="00EB5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928"/>
    <w:rPr>
      <w:b/>
      <w:bCs/>
    </w:rPr>
  </w:style>
  <w:style w:type="paragraph" w:styleId="CommentText">
    <w:name w:val="annotation text"/>
    <w:basedOn w:val="Normal"/>
    <w:link w:val="CommentTextChar"/>
    <w:uiPriority w:val="99"/>
    <w:semiHidden/>
    <w:rsid w:val="0061464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1646"/>
    <w:rPr>
      <w:sz w:val="20"/>
      <w:szCs w:val="20"/>
    </w:rPr>
  </w:style>
  <w:style w:type="character" w:customStyle="1" w:styleId="Heading4Char">
    <w:name w:val="Heading 4 Char"/>
    <w:basedOn w:val="DefaultParagraphFont"/>
    <w:link w:val="Heading4"/>
    <w:rsid w:val="00754BD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5B"/>
    <w:pPr>
      <w:spacing w:after="200" w:line="276" w:lineRule="auto"/>
    </w:pPr>
    <w:rPr>
      <w:rFonts w:cs="Calibri"/>
    </w:rPr>
  </w:style>
  <w:style w:type="paragraph" w:styleId="Heading4">
    <w:name w:val="heading 4"/>
    <w:basedOn w:val="Normal"/>
    <w:next w:val="Normal"/>
    <w:link w:val="Heading4Char"/>
    <w:unhideWhenUsed/>
    <w:qFormat/>
    <w:locked/>
    <w:rsid w:val="00754B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C27B67"/>
    <w:pPr>
      <w:keepNext/>
      <w:spacing w:before="60" w:after="60" w:line="240" w:lineRule="auto"/>
      <w:jc w:val="center"/>
      <w:outlineLvl w:val="5"/>
    </w:pPr>
    <w:rPr>
      <w:rFonts w:ascii="Verdana" w:eastAsia="Times New Roman" w:hAnsi="Verdana" w:cs="Verdana"/>
      <w:color w:val="DC59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C27B67"/>
    <w:rPr>
      <w:rFonts w:ascii="Verdana" w:hAnsi="Verdana" w:cs="Verdana"/>
      <w:color w:val="DC5900"/>
      <w:sz w:val="24"/>
      <w:szCs w:val="24"/>
    </w:rPr>
  </w:style>
  <w:style w:type="paragraph" w:styleId="ListParagraph">
    <w:name w:val="List Paragraph"/>
    <w:basedOn w:val="Normal"/>
    <w:uiPriority w:val="99"/>
    <w:qFormat/>
    <w:rsid w:val="00C01BC6"/>
    <w:pPr>
      <w:ind w:left="720"/>
    </w:pPr>
  </w:style>
  <w:style w:type="character" w:styleId="Hyperlink">
    <w:name w:val="Hyperlink"/>
    <w:basedOn w:val="DefaultParagraphFont"/>
    <w:uiPriority w:val="99"/>
    <w:rsid w:val="00ED31DA"/>
    <w:rPr>
      <w:color w:val="0000FF"/>
      <w:u w:val="single"/>
    </w:rPr>
  </w:style>
  <w:style w:type="paragraph" w:styleId="Header">
    <w:name w:val="header"/>
    <w:aliases w:val="Chapter Name,h,*Header,page-header,ph,HeaderL,CS Header"/>
    <w:basedOn w:val="Normal"/>
    <w:link w:val="HeaderChar"/>
    <w:uiPriority w:val="99"/>
    <w:rsid w:val="00C27B67"/>
    <w:pPr>
      <w:tabs>
        <w:tab w:val="center" w:pos="4680"/>
        <w:tab w:val="right" w:pos="9360"/>
      </w:tabs>
      <w:spacing w:after="0" w:line="240" w:lineRule="auto"/>
    </w:pPr>
  </w:style>
  <w:style w:type="character" w:customStyle="1" w:styleId="HeaderChar">
    <w:name w:val="Header Char"/>
    <w:aliases w:val="Chapter Name Char,h Char,*Header Char,page-header Char,ph Char,HeaderL Char,CS Header Char"/>
    <w:basedOn w:val="DefaultParagraphFont"/>
    <w:link w:val="Header"/>
    <w:uiPriority w:val="99"/>
    <w:locked/>
    <w:rsid w:val="00C27B67"/>
  </w:style>
  <w:style w:type="paragraph" w:styleId="Footer">
    <w:name w:val="footer"/>
    <w:basedOn w:val="Normal"/>
    <w:link w:val="FooterChar"/>
    <w:uiPriority w:val="99"/>
    <w:rsid w:val="00C27B6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7B67"/>
  </w:style>
  <w:style w:type="paragraph" w:styleId="List3">
    <w:name w:val="List 3"/>
    <w:basedOn w:val="Normal"/>
    <w:uiPriority w:val="99"/>
    <w:rsid w:val="00C27B67"/>
    <w:pPr>
      <w:numPr>
        <w:ilvl w:val="1"/>
        <w:numId w:val="27"/>
      </w:numPr>
      <w:spacing w:before="60" w:after="60" w:line="240" w:lineRule="auto"/>
    </w:pPr>
    <w:rPr>
      <w:rFonts w:ascii="Verdana" w:eastAsia="Times New Roman" w:hAnsi="Verdana" w:cs="Verdana"/>
      <w:sz w:val="20"/>
      <w:szCs w:val="20"/>
    </w:rPr>
  </w:style>
  <w:style w:type="paragraph" w:styleId="BalloonText">
    <w:name w:val="Balloon Text"/>
    <w:basedOn w:val="Normal"/>
    <w:link w:val="BalloonTextChar"/>
    <w:uiPriority w:val="99"/>
    <w:semiHidden/>
    <w:rsid w:val="0033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4F3"/>
    <w:rPr>
      <w:rFonts w:ascii="Tahoma" w:hAnsi="Tahoma" w:cs="Tahoma"/>
      <w:sz w:val="16"/>
      <w:szCs w:val="16"/>
    </w:rPr>
  </w:style>
  <w:style w:type="table" w:styleId="TableGrid">
    <w:name w:val="Table Grid"/>
    <w:basedOn w:val="TableNormal"/>
    <w:uiPriority w:val="99"/>
    <w:rsid w:val="003374F3"/>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A1A55"/>
  </w:style>
  <w:style w:type="character" w:customStyle="1" w:styleId="apple-style-span">
    <w:name w:val="apple-style-span"/>
    <w:basedOn w:val="DefaultParagraphFont"/>
    <w:uiPriority w:val="99"/>
    <w:rsid w:val="00EB5AB6"/>
  </w:style>
  <w:style w:type="paragraph" w:styleId="NormalWeb">
    <w:name w:val="Normal (Web)"/>
    <w:basedOn w:val="Normal"/>
    <w:uiPriority w:val="99"/>
    <w:rsid w:val="00EB5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923928"/>
    <w:rPr>
      <w:b/>
      <w:bCs/>
    </w:rPr>
  </w:style>
  <w:style w:type="paragraph" w:styleId="CommentText">
    <w:name w:val="annotation text"/>
    <w:basedOn w:val="Normal"/>
    <w:link w:val="CommentTextChar"/>
    <w:uiPriority w:val="99"/>
    <w:semiHidden/>
    <w:rsid w:val="0061464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1646"/>
    <w:rPr>
      <w:sz w:val="20"/>
      <w:szCs w:val="20"/>
    </w:rPr>
  </w:style>
  <w:style w:type="character" w:customStyle="1" w:styleId="Heading4Char">
    <w:name w:val="Heading 4 Char"/>
    <w:basedOn w:val="DefaultParagraphFont"/>
    <w:link w:val="Heading4"/>
    <w:rsid w:val="00754BD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5220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Resume of Kanika</vt:lpstr>
    </vt:vector>
  </TitlesOfParts>
  <Company>Deftones</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Kanika</dc:title>
  <dc:subject>chinky.g.1989@gmail.com</dc:subject>
  <dc:creator>9811980953</dc:creator>
  <cp:lastModifiedBy>LENOVO</cp:lastModifiedBy>
  <cp:revision>113</cp:revision>
  <cp:lastPrinted>2015-10-15T11:38:00Z</cp:lastPrinted>
  <dcterms:created xsi:type="dcterms:W3CDTF">2019-04-08T08:09:00Z</dcterms:created>
  <dcterms:modified xsi:type="dcterms:W3CDTF">2019-06-24T10:24:00Z</dcterms:modified>
</cp:coreProperties>
</file>